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120B" w14:textId="77777777" w:rsidR="005E7B8B" w:rsidRDefault="005E7B8B">
      <w:pPr>
        <w:spacing w:line="584" w:lineRule="exact"/>
        <w:ind w:firstLineChars="200" w:firstLine="300"/>
        <w:jc w:val="center"/>
        <w:rPr>
          <w:rFonts w:ascii="Times New Roman" w:eastAsia="仿宋_GB2312" w:hAnsi="Times New Roman" w:cs="Times New Roman"/>
          <w:sz w:val="15"/>
          <w:szCs w:val="15"/>
        </w:rPr>
      </w:pPr>
    </w:p>
    <w:p w14:paraId="471400EC" w14:textId="77777777" w:rsidR="005E7B8B" w:rsidRDefault="005E7B8B">
      <w:pPr>
        <w:spacing w:line="584" w:lineRule="exact"/>
        <w:ind w:firstLineChars="200" w:firstLine="880"/>
        <w:jc w:val="center"/>
        <w:rPr>
          <w:rFonts w:ascii="Times New Roman" w:eastAsia="仿宋_GB2312" w:hAnsi="Times New Roman" w:cs="Times New Roman"/>
          <w:sz w:val="44"/>
          <w:szCs w:val="44"/>
        </w:rPr>
      </w:pPr>
    </w:p>
    <w:p w14:paraId="65742ECE" w14:textId="77777777" w:rsidR="005E7B8B" w:rsidRDefault="00000000">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廊坊市</w:t>
      </w:r>
      <w:r>
        <w:rPr>
          <w:rFonts w:ascii="Times New Roman" w:eastAsia="方正小标宋简体" w:hAnsi="Times New Roman" w:cs="Times New Roman" w:hint="eastAsia"/>
          <w:sz w:val="44"/>
          <w:szCs w:val="44"/>
        </w:rPr>
        <w:t>文安县文化广电和旅游局</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21</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14:paraId="35348335" w14:textId="77777777" w:rsidR="005E7B8B" w:rsidRDefault="005E7B8B">
      <w:pPr>
        <w:spacing w:line="584" w:lineRule="exact"/>
        <w:ind w:firstLineChars="200" w:firstLine="880"/>
        <w:jc w:val="center"/>
        <w:rPr>
          <w:rFonts w:ascii="Times New Roman" w:eastAsia="仿宋_GB2312" w:hAnsi="Times New Roman" w:cs="Times New Roman"/>
          <w:sz w:val="44"/>
          <w:szCs w:val="44"/>
        </w:rPr>
      </w:pPr>
    </w:p>
    <w:p w14:paraId="3A9A5116"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按照《中华人民共和国预算法》、《中华人民共和国预算法实施条例》、《地方预决算公开操作规程》和《河北省省级预算公开办法》规定，现将廊坊市</w:t>
      </w:r>
      <w:r>
        <w:rPr>
          <w:rFonts w:ascii="Times New Roman" w:eastAsia="仿宋_GB2312" w:hAnsi="Times New Roman" w:cs="Times New Roman" w:hint="eastAsia"/>
          <w:sz w:val="32"/>
          <w:szCs w:val="32"/>
        </w:rPr>
        <w:t>文安县文化广电和旅游局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14:paraId="4D2581BF" w14:textId="77777777" w:rsidR="005E7B8B" w:rsidRDefault="0000000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14:paraId="32EF648A" w14:textId="77777777" w:rsidR="005E7B8B" w:rsidRDefault="00000000">
      <w:pPr>
        <w:spacing w:line="584" w:lineRule="exact"/>
        <w:ind w:firstLineChars="200" w:firstLine="643"/>
        <w:rPr>
          <w:rFonts w:ascii="宋体" w:hAnsi="宋体"/>
          <w:sz w:val="32"/>
        </w:rPr>
      </w:pPr>
      <w:r>
        <w:rPr>
          <w:rFonts w:ascii="Times New Roman" w:eastAsia="楷体_GB2312" w:hAnsi="Times New Roman" w:cs="Times New Roman"/>
          <w:b/>
          <w:sz w:val="32"/>
          <w:szCs w:val="32"/>
        </w:rPr>
        <w:t>部门职责：</w:t>
      </w:r>
    </w:p>
    <w:p w14:paraId="24F0C80B"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（一）贯彻执行党和国家文化广电、旅游和文物工作方针政策和法律法规。研究拟订全县文化广电、旅游和文物工作政策措施，起草全县文化广电、旅游和文物地方性有关规定和办法。</w:t>
      </w:r>
    </w:p>
    <w:p w14:paraId="44371388"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（二）拟订全县文化事业、旅游产业、广播电视、文物领域发展规划并组织实施，加快文化和旅游融合发展，推进文化广电和旅游体制机制改革。</w:t>
      </w:r>
    </w:p>
    <w:p w14:paraId="0FF51177"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管理全县性重大文化活动。指导全县重点文化设施建设和基层文化设施建设，组织文安旅游整体形象推广，促进文化和旅游产业对外合作和市场推广，制定全县旅游市场开发营销战略并组织实施，指导推进全域旅游。</w:t>
      </w:r>
    </w:p>
    <w:p w14:paraId="47ABB987"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四）指导、管理全县文艺事业。指导艺术创作生产，扶持体现社会主义核心价值观、具有导向性代表性示范性的文艺作品，推动全县各门类艺术、各艺术品种发展。对文化艺术经营活动进行行业监管，对全县从事演艺活动的民办机构进行监管。</w:t>
      </w:r>
    </w:p>
    <w:p w14:paraId="21F94BD5"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（五）负责全县公共文化事业发展。指导图书馆、文化馆（站）博物馆发展建设。推进全县文化、旅游和广播电视公共服务体系建设；深入实施文化惠民工程，统筹推进全县基本公共文化服务标准化、均等化。</w:t>
      </w:r>
    </w:p>
    <w:p w14:paraId="73DEF168"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（六）指导推进全县文化、旅游行业信息化、标准化建设，推进广播电视科技创新发展。</w:t>
      </w:r>
    </w:p>
    <w:p w14:paraId="4AE02A7A"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（七）负责全县非物质文化遗产保护，推动非物质文化遗产的保护、传承、普及、弘扬和振兴。</w:t>
      </w:r>
    </w:p>
    <w:p w14:paraId="14CA625D"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（八）统筹规划全县文化产业和旅游产业。组织实施文化和旅游资源普查、挖掘、保护和利用工作，促进文化产业和旅游产业发展。</w:t>
      </w:r>
    </w:p>
    <w:p w14:paraId="332C4DAC"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（九）指导全县文化和旅游市场发展。对文化、旅游和广播电视市场经营进行行业监管，推进全县文化、旅游和广播电视行业信用体系建设，依法规范文化、旅游和广播电视市场。</w:t>
      </w:r>
    </w:p>
    <w:p w14:paraId="45AC88B0"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指导协调广播电视全县性重大宣传活动。负责对全县各类广播电视机构进行业务指导和行业监管，监管全县广播电视节目、网络视听节目和公共视听载体播放的视听节目，会同有关部门对全县网络视听节目服务机构进行管理，指导、监管全县广播电视广告播放。</w:t>
      </w:r>
    </w:p>
    <w:p w14:paraId="0704B38A"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十一）指导和监管全县广播电视重点基础设施建设。指导、推进全县广播电视领域体制机制改革。组织实施全县广播电视公共服务重大公益工程和公益活动，负责推进广播电视与新媒体新技术新业态融合发展，推进广电网与电信网、互联网三网融合，促进智慧广电发展。</w:t>
      </w:r>
    </w:p>
    <w:p w14:paraId="5A686250"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（十二）负责对全县广播电视节目传输覆盖、监听、监看、监测的监管，推进全县应急广播体系建设，监管协调调度全县广播电视安全播出。负责全县广播电视统计工作。</w:t>
      </w:r>
    </w:p>
    <w:p w14:paraId="71908534"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（十三）指导全县文化市场综合执法。组织查处全县性、跨区域文化、文物、广播电视、旅游等市场的违法行为，督查督办大案要案，维护市场秩序。</w:t>
      </w:r>
    </w:p>
    <w:p w14:paraId="50531C8B"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指导、管理全县文化、旅游、广播电视、文物领域对外交流、合作和宣传、推广工作。代表县政府签订对外文化和旅游合作协定，组织大型文化和旅游对外及对港澳台交流活动，推动中华文化和文安特色文化走出去。</w:t>
      </w:r>
    </w:p>
    <w:p w14:paraId="1F7AD5B1"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五）负责全县文物资源的调查、勘探、发掘工作；组织、协调全县文物保护和考古项目的实施工作；组织指导文物保护宣传工作；拟定文物保护制度和办法并负责督促检查；协调和指导文物保护工作，履行文物行政执法职责。</w:t>
      </w:r>
    </w:p>
    <w:p w14:paraId="4664AEEF"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（十六）完成县委、县政府交办的其他任务。</w:t>
      </w:r>
    </w:p>
    <w:p w14:paraId="1F97D32E" w14:textId="77777777" w:rsidR="005E7B8B" w:rsidRDefault="00000000">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14:paraId="1E8D42B6" w14:textId="77777777" w:rsidR="005E7B8B" w:rsidRDefault="00000000">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lastRenderedPageBreak/>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5E7B8B" w14:paraId="4DEFDCEA" w14:textId="77777777">
        <w:trPr>
          <w:trHeight w:val="584"/>
          <w:tblHeader/>
          <w:jc w:val="center"/>
        </w:trPr>
        <w:tc>
          <w:tcPr>
            <w:tcW w:w="4443" w:type="dxa"/>
            <w:vMerge w:val="restart"/>
            <w:shd w:val="clear" w:color="auto" w:fill="auto"/>
            <w:vAlign w:val="center"/>
          </w:tcPr>
          <w:p w14:paraId="2C450008" w14:textId="77777777" w:rsidR="005E7B8B" w:rsidRDefault="0000000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14:paraId="6E1F0A6C" w14:textId="77777777" w:rsidR="005E7B8B" w:rsidRDefault="0000000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14:paraId="37DFB112" w14:textId="77777777" w:rsidR="005E7B8B" w:rsidRDefault="0000000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14:paraId="1B98BF4E" w14:textId="77777777" w:rsidR="005E7B8B" w:rsidRDefault="00000000">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5E7B8B" w14:paraId="798EDCF7" w14:textId="77777777">
        <w:trPr>
          <w:trHeight w:val="584"/>
          <w:tblHeader/>
          <w:jc w:val="center"/>
        </w:trPr>
        <w:tc>
          <w:tcPr>
            <w:tcW w:w="4443" w:type="dxa"/>
            <w:vMerge/>
            <w:shd w:val="clear" w:color="auto" w:fill="auto"/>
            <w:vAlign w:val="center"/>
          </w:tcPr>
          <w:p w14:paraId="05FAE516" w14:textId="77777777" w:rsidR="005E7B8B" w:rsidRDefault="005E7B8B"/>
        </w:tc>
        <w:tc>
          <w:tcPr>
            <w:tcW w:w="1134" w:type="dxa"/>
            <w:vMerge/>
            <w:shd w:val="clear" w:color="auto" w:fill="auto"/>
            <w:vAlign w:val="center"/>
          </w:tcPr>
          <w:p w14:paraId="05333BF0" w14:textId="77777777" w:rsidR="005E7B8B" w:rsidRDefault="005E7B8B"/>
        </w:tc>
        <w:tc>
          <w:tcPr>
            <w:tcW w:w="1276" w:type="dxa"/>
            <w:vMerge/>
            <w:shd w:val="clear" w:color="auto" w:fill="auto"/>
            <w:vAlign w:val="center"/>
          </w:tcPr>
          <w:p w14:paraId="198F097B" w14:textId="77777777" w:rsidR="005E7B8B" w:rsidRDefault="005E7B8B"/>
        </w:tc>
        <w:tc>
          <w:tcPr>
            <w:tcW w:w="2902" w:type="dxa"/>
            <w:vMerge/>
            <w:shd w:val="clear" w:color="auto" w:fill="auto"/>
            <w:vAlign w:val="center"/>
          </w:tcPr>
          <w:p w14:paraId="1F6B7C5E" w14:textId="77777777" w:rsidR="005E7B8B" w:rsidRDefault="005E7B8B"/>
        </w:tc>
      </w:tr>
      <w:tr w:rsidR="005E7B8B" w14:paraId="43A820B9" w14:textId="77777777">
        <w:trPr>
          <w:trHeight w:val="227"/>
          <w:jc w:val="center"/>
        </w:trPr>
        <w:tc>
          <w:tcPr>
            <w:tcW w:w="4443" w:type="dxa"/>
            <w:shd w:val="clear" w:color="auto" w:fill="auto"/>
            <w:vAlign w:val="center"/>
          </w:tcPr>
          <w:p w14:paraId="78BFE01F" w14:textId="77777777" w:rsidR="005E7B8B" w:rsidRDefault="00000000">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文安县文化广电和旅游局</w:t>
            </w:r>
          </w:p>
        </w:tc>
        <w:tc>
          <w:tcPr>
            <w:tcW w:w="1134" w:type="dxa"/>
            <w:shd w:val="clear" w:color="auto" w:fill="auto"/>
            <w:vAlign w:val="center"/>
          </w:tcPr>
          <w:p w14:paraId="7405F0C8" w14:textId="77777777" w:rsidR="005E7B8B" w:rsidRDefault="00000000">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w:t>
            </w:r>
          </w:p>
        </w:tc>
        <w:tc>
          <w:tcPr>
            <w:tcW w:w="1276" w:type="dxa"/>
            <w:shd w:val="clear" w:color="auto" w:fill="auto"/>
            <w:vAlign w:val="center"/>
          </w:tcPr>
          <w:p w14:paraId="22F31BAC" w14:textId="77777777" w:rsidR="005E7B8B" w:rsidRDefault="00000000">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正科级</w:t>
            </w:r>
          </w:p>
        </w:tc>
        <w:tc>
          <w:tcPr>
            <w:tcW w:w="2902" w:type="dxa"/>
            <w:shd w:val="clear" w:color="auto" w:fill="auto"/>
            <w:vAlign w:val="center"/>
          </w:tcPr>
          <w:p w14:paraId="6379686E" w14:textId="77777777" w:rsidR="005E7B8B" w:rsidRDefault="00000000">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财政拨款</w:t>
            </w:r>
          </w:p>
        </w:tc>
      </w:tr>
      <w:tr w:rsidR="005E7B8B" w14:paraId="4BCC4924" w14:textId="77777777">
        <w:trPr>
          <w:trHeight w:val="227"/>
          <w:jc w:val="center"/>
        </w:trPr>
        <w:tc>
          <w:tcPr>
            <w:tcW w:w="4443" w:type="dxa"/>
            <w:shd w:val="clear" w:color="auto" w:fill="auto"/>
            <w:vAlign w:val="center"/>
          </w:tcPr>
          <w:p w14:paraId="23FC2E1A" w14:textId="77777777" w:rsidR="005E7B8B" w:rsidRDefault="005E7B8B">
            <w:pPr>
              <w:spacing w:line="584" w:lineRule="exact"/>
              <w:jc w:val="left"/>
              <w:rPr>
                <w:rFonts w:ascii="Times New Roman" w:eastAsia="仿宋_GB2312" w:hAnsi="Times New Roman" w:cs="Times New Roman"/>
              </w:rPr>
            </w:pPr>
          </w:p>
        </w:tc>
        <w:tc>
          <w:tcPr>
            <w:tcW w:w="1134" w:type="dxa"/>
            <w:shd w:val="clear" w:color="auto" w:fill="auto"/>
            <w:vAlign w:val="center"/>
          </w:tcPr>
          <w:p w14:paraId="1C816D92" w14:textId="77777777" w:rsidR="005E7B8B" w:rsidRDefault="005E7B8B">
            <w:pPr>
              <w:spacing w:line="584" w:lineRule="exact"/>
              <w:jc w:val="center"/>
              <w:rPr>
                <w:rFonts w:ascii="Times New Roman" w:eastAsia="仿宋_GB2312" w:hAnsi="Times New Roman" w:cs="Times New Roman"/>
              </w:rPr>
            </w:pPr>
          </w:p>
        </w:tc>
        <w:tc>
          <w:tcPr>
            <w:tcW w:w="1276" w:type="dxa"/>
            <w:shd w:val="clear" w:color="auto" w:fill="auto"/>
            <w:vAlign w:val="center"/>
          </w:tcPr>
          <w:p w14:paraId="2C553083" w14:textId="77777777" w:rsidR="005E7B8B" w:rsidRDefault="005E7B8B">
            <w:pPr>
              <w:spacing w:line="584" w:lineRule="exact"/>
              <w:jc w:val="center"/>
              <w:rPr>
                <w:rFonts w:ascii="Times New Roman" w:eastAsia="仿宋_GB2312" w:hAnsi="Times New Roman" w:cs="Times New Roman"/>
              </w:rPr>
            </w:pPr>
          </w:p>
        </w:tc>
        <w:tc>
          <w:tcPr>
            <w:tcW w:w="2902" w:type="dxa"/>
            <w:shd w:val="clear" w:color="auto" w:fill="auto"/>
            <w:vAlign w:val="center"/>
          </w:tcPr>
          <w:p w14:paraId="5B32ED73" w14:textId="77777777" w:rsidR="005E7B8B" w:rsidRDefault="005E7B8B">
            <w:pPr>
              <w:spacing w:line="584" w:lineRule="exact"/>
              <w:jc w:val="center"/>
              <w:rPr>
                <w:rFonts w:ascii="Times New Roman" w:eastAsia="仿宋_GB2312" w:hAnsi="Times New Roman" w:cs="Times New Roman"/>
              </w:rPr>
            </w:pPr>
          </w:p>
        </w:tc>
      </w:tr>
      <w:tr w:rsidR="005E7B8B" w14:paraId="54B4F3EB" w14:textId="77777777">
        <w:trPr>
          <w:trHeight w:val="227"/>
          <w:jc w:val="center"/>
        </w:trPr>
        <w:tc>
          <w:tcPr>
            <w:tcW w:w="4443" w:type="dxa"/>
            <w:shd w:val="clear" w:color="auto" w:fill="auto"/>
            <w:vAlign w:val="center"/>
          </w:tcPr>
          <w:p w14:paraId="771EC749" w14:textId="77777777" w:rsidR="005E7B8B" w:rsidRDefault="005E7B8B">
            <w:pPr>
              <w:spacing w:line="584" w:lineRule="exact"/>
              <w:jc w:val="left"/>
              <w:rPr>
                <w:rFonts w:ascii="Times New Roman" w:eastAsia="仿宋_GB2312" w:hAnsi="Times New Roman" w:cs="Times New Roman"/>
              </w:rPr>
            </w:pPr>
          </w:p>
        </w:tc>
        <w:tc>
          <w:tcPr>
            <w:tcW w:w="1134" w:type="dxa"/>
            <w:shd w:val="clear" w:color="auto" w:fill="auto"/>
            <w:vAlign w:val="center"/>
          </w:tcPr>
          <w:p w14:paraId="72D03A38" w14:textId="77777777" w:rsidR="005E7B8B" w:rsidRDefault="005E7B8B">
            <w:pPr>
              <w:spacing w:line="584" w:lineRule="exact"/>
              <w:jc w:val="center"/>
              <w:rPr>
                <w:rFonts w:ascii="Times New Roman" w:eastAsia="仿宋_GB2312" w:hAnsi="Times New Roman" w:cs="Times New Roman"/>
              </w:rPr>
            </w:pPr>
          </w:p>
        </w:tc>
        <w:tc>
          <w:tcPr>
            <w:tcW w:w="1276" w:type="dxa"/>
            <w:shd w:val="clear" w:color="auto" w:fill="auto"/>
            <w:vAlign w:val="center"/>
          </w:tcPr>
          <w:p w14:paraId="39567C8B" w14:textId="77777777" w:rsidR="005E7B8B" w:rsidRDefault="005E7B8B">
            <w:pPr>
              <w:spacing w:line="584" w:lineRule="exact"/>
              <w:jc w:val="center"/>
              <w:rPr>
                <w:rFonts w:ascii="Times New Roman" w:eastAsia="仿宋_GB2312" w:hAnsi="Times New Roman" w:cs="Times New Roman"/>
              </w:rPr>
            </w:pPr>
          </w:p>
        </w:tc>
        <w:tc>
          <w:tcPr>
            <w:tcW w:w="2902" w:type="dxa"/>
            <w:shd w:val="clear" w:color="auto" w:fill="auto"/>
            <w:vAlign w:val="center"/>
          </w:tcPr>
          <w:p w14:paraId="45F4A043" w14:textId="77777777" w:rsidR="005E7B8B" w:rsidRDefault="005E7B8B">
            <w:pPr>
              <w:spacing w:line="584" w:lineRule="exact"/>
              <w:jc w:val="center"/>
              <w:rPr>
                <w:rFonts w:ascii="Times New Roman" w:eastAsia="仿宋_GB2312" w:hAnsi="Times New Roman" w:cs="Times New Roman"/>
              </w:rPr>
            </w:pPr>
          </w:p>
        </w:tc>
      </w:tr>
    </w:tbl>
    <w:p w14:paraId="3CFE6672" w14:textId="77777777" w:rsidR="005E7B8B" w:rsidRDefault="0000000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二、部门预算安排的总体情况</w:t>
      </w:r>
    </w:p>
    <w:p w14:paraId="06AD08B9"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按照预算管理有关规定，目前我市部门预算的编制实行综合预算制度，即全部收入和支出都反映在预算中。廊坊市</w:t>
      </w:r>
      <w:r>
        <w:rPr>
          <w:rFonts w:ascii="Times New Roman" w:eastAsia="仿宋_GB2312" w:hAnsi="Times New Roman" w:cs="Times New Roman" w:hint="eastAsia"/>
          <w:sz w:val="32"/>
          <w:szCs w:val="32"/>
        </w:rPr>
        <w:t>文安县文化广电和旅游局</w:t>
      </w:r>
      <w:r>
        <w:rPr>
          <w:rFonts w:ascii="Times New Roman" w:eastAsia="仿宋_GB2312" w:hAnsi="Times New Roman" w:cs="Times New Roman"/>
          <w:sz w:val="32"/>
          <w:szCs w:val="32"/>
        </w:rPr>
        <w:t>机关</w:t>
      </w:r>
      <w:r>
        <w:rPr>
          <w:rFonts w:ascii="Times New Roman" w:eastAsia="仿宋_GB2312" w:hAnsi="Times New Roman" w:cs="Times New Roman" w:hint="eastAsia"/>
          <w:sz w:val="32"/>
          <w:szCs w:val="32"/>
        </w:rPr>
        <w:t>及所属事业单位</w:t>
      </w:r>
      <w:r>
        <w:rPr>
          <w:rFonts w:ascii="Times New Roman" w:eastAsia="仿宋_GB2312" w:hAnsi="Times New Roman" w:cs="Times New Roman"/>
          <w:sz w:val="32"/>
          <w:szCs w:val="32"/>
        </w:rPr>
        <w:t>的收支包含在部门预算中。</w:t>
      </w:r>
    </w:p>
    <w:p w14:paraId="37344480" w14:textId="77777777" w:rsidR="005E7B8B" w:rsidRDefault="0000000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14:paraId="6B34AB2E" w14:textId="77777777" w:rsidR="005E7B8B" w:rsidRDefault="0000000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1053.61</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1053.61</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14:paraId="5E97E4E4" w14:textId="77777777" w:rsidR="005E7B8B" w:rsidRDefault="0000000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14:paraId="0434EF4D" w14:textId="77777777" w:rsidR="005E7B8B" w:rsidRDefault="0000000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收支预算总表支出栏、基本支出表、项目支出表按经济分类和支出功能分类科目编制，反映廊坊市</w:t>
      </w:r>
      <w:r>
        <w:rPr>
          <w:rFonts w:ascii="Times New Roman" w:eastAsia="仿宋_GB2312" w:hAnsi="Times New Roman" w:cs="Times New Roman" w:hint="eastAsia"/>
          <w:sz w:val="32"/>
          <w:szCs w:val="32"/>
        </w:rPr>
        <w:t>文安县文化广电和旅游局</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1053.61</w:t>
      </w:r>
      <w:r>
        <w:rPr>
          <w:rFonts w:ascii="Times New Roman" w:eastAsia="仿宋_GB2312" w:hAnsi="Times New Roman" w:cs="Times New Roman"/>
          <w:sz w:val="32"/>
          <w:szCs w:val="32"/>
        </w:rPr>
        <w:t>万元，其中基本支</w:t>
      </w:r>
      <w:r>
        <w:rPr>
          <w:rFonts w:ascii="Times New Roman" w:eastAsia="仿宋_GB2312" w:hAnsi="Times New Roman" w:cs="Times New Roman"/>
          <w:sz w:val="32"/>
          <w:szCs w:val="32"/>
        </w:rPr>
        <w:lastRenderedPageBreak/>
        <w:t>出</w:t>
      </w:r>
      <w:r>
        <w:rPr>
          <w:rFonts w:ascii="Times New Roman" w:eastAsia="仿宋_GB2312" w:hAnsi="Times New Roman" w:cs="Times New Roman" w:hint="eastAsia"/>
          <w:sz w:val="32"/>
          <w:szCs w:val="32"/>
        </w:rPr>
        <w:t>469.06</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hint="eastAsia"/>
          <w:sz w:val="32"/>
          <w:szCs w:val="32"/>
        </w:rPr>
        <w:t>445.46</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hint="eastAsia"/>
          <w:sz w:val="32"/>
          <w:szCs w:val="32"/>
        </w:rPr>
        <w:t>23.6</w:t>
      </w:r>
      <w:r>
        <w:rPr>
          <w:rFonts w:ascii="Times New Roman" w:eastAsia="仿宋_GB2312" w:hAnsi="Times New Roman" w:cs="Times New Roman"/>
          <w:sz w:val="32"/>
          <w:szCs w:val="32"/>
        </w:rPr>
        <w:t>万元；运转类其他及特定目标类项目支出</w:t>
      </w:r>
      <w:r>
        <w:rPr>
          <w:rFonts w:ascii="Times New Roman" w:eastAsia="仿宋_GB2312" w:hAnsi="Times New Roman" w:cs="Times New Roman" w:hint="eastAsia"/>
          <w:sz w:val="32"/>
          <w:szCs w:val="32"/>
        </w:rPr>
        <w:t>584.55</w:t>
      </w:r>
      <w:r>
        <w:rPr>
          <w:rFonts w:ascii="Times New Roman" w:eastAsia="仿宋_GB2312" w:hAnsi="Times New Roman" w:cs="Times New Roman"/>
          <w:sz w:val="32"/>
          <w:szCs w:val="32"/>
        </w:rPr>
        <w:t>万元，包括本级支出，主要为</w:t>
      </w:r>
      <w:r>
        <w:rPr>
          <w:rFonts w:ascii="Times New Roman" w:eastAsia="仿宋_GB2312" w:hAnsi="Times New Roman" w:cs="Times New Roman" w:hint="eastAsia"/>
          <w:sz w:val="32"/>
          <w:szCs w:val="32"/>
        </w:rPr>
        <w:t>中央补助地方公共文化服务体系建设专项资金、中央补助地方美术馆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公共图书馆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文化馆（站）免费开放补助资金、中央非物质文化遗产保护资金</w:t>
      </w:r>
      <w:r>
        <w:rPr>
          <w:rFonts w:ascii="Times New Roman" w:eastAsia="仿宋_GB2312" w:hAnsi="Times New Roman" w:cs="Times New Roman"/>
          <w:sz w:val="32"/>
          <w:szCs w:val="32"/>
        </w:rPr>
        <w:t>等支出。</w:t>
      </w:r>
    </w:p>
    <w:p w14:paraId="7DCD02BC" w14:textId="77777777" w:rsidR="005E7B8B" w:rsidRDefault="00000000">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14:paraId="3CEED51E" w14:textId="77777777" w:rsidR="005E7B8B" w:rsidRDefault="0000000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1053.61</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年预算减少</w:t>
      </w:r>
      <w:r>
        <w:rPr>
          <w:rFonts w:ascii="Times New Roman" w:eastAsia="仿宋_GB2312" w:hAnsi="Times New Roman" w:cs="Times New Roman" w:hint="eastAsia"/>
          <w:sz w:val="32"/>
          <w:szCs w:val="32"/>
        </w:rPr>
        <w:t>54.5</w:t>
      </w:r>
      <w:r>
        <w:rPr>
          <w:rFonts w:ascii="Times New Roman" w:eastAsia="仿宋_GB2312" w:hAnsi="Times New Roman" w:cs="Times New Roman"/>
          <w:sz w:val="32"/>
          <w:szCs w:val="32"/>
        </w:rPr>
        <w:t>万元，其中：基本支出减少</w:t>
      </w:r>
      <w:r>
        <w:rPr>
          <w:rFonts w:ascii="Times New Roman" w:eastAsia="仿宋_GB2312" w:hAnsi="Times New Roman" w:cs="Times New Roman" w:hint="eastAsia"/>
          <w:sz w:val="32"/>
          <w:szCs w:val="32"/>
        </w:rPr>
        <w:t>56.51</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人员经费与日常公用经费</w:t>
      </w:r>
      <w:r>
        <w:rPr>
          <w:rFonts w:ascii="Times New Roman" w:eastAsia="仿宋_GB2312" w:hAnsi="Times New Roman" w:cs="Times New Roman"/>
          <w:sz w:val="32"/>
          <w:szCs w:val="32"/>
        </w:rPr>
        <w:t>支出；项目支出增加</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中央补助地方公共文化服务体系建设专项资金、中央补助地方美术馆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公共图书馆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文化馆（站）免费开放补助资金、中央非物质文化遗产保护资金等</w:t>
      </w:r>
      <w:r>
        <w:rPr>
          <w:rFonts w:ascii="Times New Roman" w:eastAsia="仿宋_GB2312" w:hAnsi="Times New Roman" w:cs="Times New Roman"/>
          <w:sz w:val="32"/>
          <w:szCs w:val="32"/>
        </w:rPr>
        <w:t>项目支出。</w:t>
      </w:r>
    </w:p>
    <w:p w14:paraId="3172AC40" w14:textId="77777777" w:rsidR="005E7B8B" w:rsidRDefault="00000000">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14:paraId="1746F09D" w14:textId="77777777" w:rsidR="005E7B8B" w:rsidRDefault="00000000">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年，我局机关运行经费共计安排</w:t>
      </w:r>
      <w:r>
        <w:rPr>
          <w:rFonts w:ascii="Times New Roman" w:eastAsia="仿宋_GB2312" w:hAnsi="Times New Roman" w:cs="Times New Roman" w:hint="eastAsia"/>
          <w:sz w:val="32"/>
          <w:szCs w:val="32"/>
        </w:rPr>
        <w:t>23.6</w:t>
      </w:r>
      <w:r>
        <w:rPr>
          <w:rFonts w:ascii="Times New Roman" w:eastAsia="仿宋_GB2312" w:hAnsi="Times New Roman" w:cs="Times New Roman"/>
          <w:sz w:val="32"/>
          <w:szCs w:val="32"/>
        </w:rPr>
        <w:t>万元，主要用于</w:t>
      </w:r>
      <w:r>
        <w:rPr>
          <w:rFonts w:ascii="Times New Roman" w:eastAsia="仿宋_GB2312" w:hAnsi="Times New Roman" w:cs="Times New Roman" w:hint="eastAsia"/>
          <w:sz w:val="32"/>
          <w:szCs w:val="32"/>
        </w:rPr>
        <w:t>我局</w:t>
      </w:r>
      <w:r>
        <w:rPr>
          <w:rFonts w:ascii="Times New Roman" w:eastAsia="仿宋_GB2312" w:hAnsi="Times New Roman" w:cs="Times New Roman"/>
          <w:sz w:val="32"/>
          <w:szCs w:val="32"/>
        </w:rPr>
        <w:t>办公区的日常维修、办公用房水电费、</w:t>
      </w:r>
      <w:r>
        <w:rPr>
          <w:rFonts w:ascii="Times New Roman" w:eastAsia="仿宋_GB2312" w:hAnsi="Times New Roman" w:cs="Times New Roman" w:hint="eastAsia"/>
          <w:sz w:val="32"/>
          <w:szCs w:val="32"/>
        </w:rPr>
        <w:t>差旅费、公务用车运行维护费</w:t>
      </w:r>
      <w:r>
        <w:rPr>
          <w:rFonts w:ascii="Times New Roman" w:eastAsia="仿宋_GB2312" w:hAnsi="Times New Roman" w:cs="Times New Roman"/>
          <w:sz w:val="32"/>
          <w:szCs w:val="32"/>
        </w:rPr>
        <w:t>等日常运行支出。</w:t>
      </w:r>
    </w:p>
    <w:p w14:paraId="178976F4" w14:textId="77777777" w:rsidR="005E7B8B" w:rsidRDefault="00000000">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14:paraId="0FA51FCC"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2.04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2.04</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2.04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相比减少</w:t>
      </w:r>
      <w:r>
        <w:rPr>
          <w:rFonts w:ascii="Times New Roman" w:eastAsia="仿宋_GB2312" w:hAnsi="Times New Roman" w:cs="Times New Roman" w:hint="eastAsia"/>
          <w:sz w:val="32"/>
          <w:szCs w:val="32"/>
        </w:rPr>
        <w:t>0.54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公务用车购置及运维费减</w:t>
      </w:r>
      <w:r>
        <w:rPr>
          <w:rFonts w:ascii="Times New Roman" w:eastAsia="仿宋_GB2312" w:hAnsi="Times New Roman" w:cs="Times New Roman" w:hint="eastAsia"/>
          <w:sz w:val="32"/>
          <w:szCs w:val="32"/>
        </w:rPr>
        <w:t>少</w:t>
      </w:r>
      <w:r>
        <w:rPr>
          <w:rFonts w:ascii="Times New Roman" w:eastAsia="仿宋_GB2312" w:hAnsi="Times New Roman" w:cs="Times New Roman" w:hint="eastAsia"/>
          <w:sz w:val="32"/>
          <w:szCs w:val="32"/>
        </w:rPr>
        <w:t>0.36</w:t>
      </w:r>
      <w:r>
        <w:rPr>
          <w:rFonts w:ascii="Times New Roman" w:eastAsia="仿宋_GB2312" w:hAnsi="Times New Roman" w:cs="Times New Roman"/>
          <w:sz w:val="32"/>
          <w:szCs w:val="32"/>
        </w:rPr>
        <w:t>万元（其中：公务用车购置费</w:t>
      </w:r>
      <w:r>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lastRenderedPageBreak/>
        <w:t>相比持平，无增减变化</w:t>
      </w:r>
      <w:r>
        <w:rPr>
          <w:rFonts w:ascii="Times New Roman" w:eastAsia="仿宋_GB2312" w:hAnsi="Times New Roman" w:cs="Times New Roman"/>
          <w:sz w:val="32"/>
          <w:szCs w:val="32"/>
        </w:rPr>
        <w:t>，公务用车运维费减</w:t>
      </w:r>
      <w:r>
        <w:rPr>
          <w:rFonts w:ascii="Times New Roman" w:eastAsia="仿宋_GB2312" w:hAnsi="Times New Roman" w:cs="Times New Roman" w:hint="eastAsia"/>
          <w:sz w:val="32"/>
          <w:szCs w:val="32"/>
        </w:rPr>
        <w:t>少</w:t>
      </w:r>
      <w:r>
        <w:rPr>
          <w:rFonts w:ascii="Times New Roman" w:eastAsia="仿宋_GB2312" w:hAnsi="Times New Roman" w:cs="Times New Roman" w:hint="eastAsia"/>
          <w:sz w:val="32"/>
          <w:szCs w:val="32"/>
        </w:rPr>
        <w:t>0.36</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我部门切实落实勤俭节约各项规定，压减公车运行经费支出</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万元减</w:t>
      </w:r>
      <w:r>
        <w:rPr>
          <w:rFonts w:ascii="Times New Roman" w:eastAsia="仿宋_GB2312" w:hAnsi="Times New Roman" w:cs="Times New Roman" w:hint="eastAsia"/>
          <w:sz w:val="32"/>
          <w:szCs w:val="32"/>
        </w:rPr>
        <w:t>少</w:t>
      </w:r>
      <w:r>
        <w:rPr>
          <w:rFonts w:ascii="Times New Roman" w:eastAsia="仿宋_GB2312" w:hAnsi="Times New Roman" w:cs="Times New Roman" w:hint="eastAsia"/>
          <w:sz w:val="32"/>
          <w:szCs w:val="32"/>
        </w:rPr>
        <w:t>0.18</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我部门切实落实勤俭节约各项规定，严格控制公务接待费支出。</w:t>
      </w:r>
    </w:p>
    <w:p w14:paraId="4CC18E94" w14:textId="77777777" w:rsidR="005E7B8B" w:rsidRDefault="0000000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五、绩效预算信息</w:t>
      </w:r>
      <w:r>
        <w:rPr>
          <w:rFonts w:ascii="仿宋_GB2312" w:eastAsia="仿宋_GB2312" w:cs="Times New Roman" w:hint="eastAsia"/>
          <w:sz w:val="32"/>
          <w:szCs w:val="32"/>
        </w:rPr>
        <w:t>（与部门绩效文本内容保持一致）</w:t>
      </w:r>
    </w:p>
    <w:p w14:paraId="3887A9D2" w14:textId="77777777" w:rsidR="005E7B8B" w:rsidRDefault="0000000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14:paraId="478A9FE6" w14:textId="77777777" w:rsidR="005E7B8B" w:rsidRDefault="00000000">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14:paraId="2C2526C1" w14:textId="77777777" w:rsidR="005E7B8B" w:rsidRDefault="0000000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为加快推进我县文化、旅游等建设，特拟定以下发展规划目标：（一）推动惠民工程建设：艺术中心建成投用并全面对外开放及配套工程人防工程建设；拟建设</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个村街文化广场。（二）持续完善现代公共文化服务体系：推进党员干部远程服务平台与基层文化服务中心合作共建；结合中国共产党成立</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年等重要节日节点开展系列文化惠民活动；完善非物质文化遗产保护体系。（三）推进全域旅游发展工作：推进全域旅游，培育生态旅游、休闲体验等</w:t>
      </w:r>
      <w:proofErr w:type="gramStart"/>
      <w:r>
        <w:rPr>
          <w:rFonts w:ascii="Times New Roman" w:eastAsia="仿宋_GB2312" w:hAnsi="Times New Roman" w:cs="Times New Roman" w:hint="eastAsia"/>
          <w:sz w:val="32"/>
          <w:szCs w:val="32"/>
        </w:rPr>
        <w:t>现代文旅产业</w:t>
      </w:r>
      <w:proofErr w:type="gramEnd"/>
      <w:r>
        <w:rPr>
          <w:rFonts w:ascii="Times New Roman" w:eastAsia="仿宋_GB2312" w:hAnsi="Times New Roman" w:cs="Times New Roman" w:hint="eastAsia"/>
          <w:sz w:val="32"/>
          <w:szCs w:val="32"/>
        </w:rPr>
        <w:t>；开展系列文化旅游活动；培育</w:t>
      </w:r>
      <w:proofErr w:type="gramStart"/>
      <w:r>
        <w:rPr>
          <w:rFonts w:ascii="Times New Roman" w:eastAsia="仿宋_GB2312" w:hAnsi="Times New Roman" w:cs="Times New Roman" w:hint="eastAsia"/>
          <w:sz w:val="32"/>
          <w:szCs w:val="32"/>
        </w:rPr>
        <w:t>文旅产业</w:t>
      </w:r>
      <w:proofErr w:type="gramEnd"/>
      <w:r>
        <w:rPr>
          <w:rFonts w:ascii="Times New Roman" w:eastAsia="仿宋_GB2312" w:hAnsi="Times New Roman" w:cs="Times New Roman" w:hint="eastAsia"/>
          <w:sz w:val="32"/>
          <w:szCs w:val="32"/>
        </w:rPr>
        <w:t>商品示范基地等。（四）推进文化市场监管服务工作：加大文化市场执法监管和案件查处力度，深入开展文化旅游市场、“扫黄打非”领域集中整治活动；抓好文化市场安全监管，组织消防安全培训和安全演练，定期开展安全大检查。</w:t>
      </w:r>
    </w:p>
    <w:p w14:paraId="284C78AE" w14:textId="77777777" w:rsidR="005E7B8B" w:rsidRDefault="00000000">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14:paraId="18BE7864"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仿宋" w:eastAsia="仿宋" w:hAnsi="仿宋" w:hint="eastAsia"/>
          <w:sz w:val="32"/>
        </w:rPr>
        <w:lastRenderedPageBreak/>
        <w:t>（</w:t>
      </w:r>
      <w:r>
        <w:rPr>
          <w:rFonts w:ascii="Times New Roman" w:eastAsia="仿宋_GB2312" w:hAnsi="Times New Roman" w:cs="Times New Roman" w:hint="eastAsia"/>
          <w:sz w:val="32"/>
          <w:szCs w:val="32"/>
        </w:rPr>
        <w:t>一）文化旅游艺术管理</w:t>
      </w:r>
    </w:p>
    <w:p w14:paraId="5E1D4B40"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绩效目标：文化旅游艺术管理发展</w:t>
      </w:r>
    </w:p>
    <w:p w14:paraId="24DCB590"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绩效指标：公共文化旅游服务水平不断提高。</w:t>
      </w:r>
    </w:p>
    <w:p w14:paraId="422E0A96"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（二）文化旅游宣传交流</w:t>
      </w:r>
    </w:p>
    <w:p w14:paraId="7B58FBF3"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绩效目标：文化旅游宣传交流发展</w:t>
      </w:r>
    </w:p>
    <w:p w14:paraId="1FC682DB"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绩效指标：宣传</w:t>
      </w:r>
      <w:proofErr w:type="gramStart"/>
      <w:r>
        <w:rPr>
          <w:rFonts w:ascii="Times New Roman" w:eastAsia="仿宋_GB2312" w:hAnsi="Times New Roman" w:cs="Times New Roman" w:hint="eastAsia"/>
          <w:sz w:val="32"/>
          <w:szCs w:val="32"/>
        </w:rPr>
        <w:t>推介文旅</w:t>
      </w:r>
      <w:proofErr w:type="gramEnd"/>
      <w:r>
        <w:rPr>
          <w:rFonts w:ascii="Times New Roman" w:eastAsia="仿宋_GB2312" w:hAnsi="Times New Roman" w:cs="Times New Roman" w:hint="eastAsia"/>
          <w:sz w:val="32"/>
          <w:szCs w:val="32"/>
        </w:rPr>
        <w:t>资源，提升交流水平。</w:t>
      </w:r>
    </w:p>
    <w:p w14:paraId="1D96BC7D"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（三）文化保护</w:t>
      </w:r>
    </w:p>
    <w:p w14:paraId="3AC9D257"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绩效目标：文化保护</w:t>
      </w:r>
    </w:p>
    <w:p w14:paraId="6B971FA8"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绩效指标：扶持、推动特色文化传承发扬。</w:t>
      </w:r>
    </w:p>
    <w:p w14:paraId="1FA657E2"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（四）新闻出版广播影视产业建设</w:t>
      </w:r>
    </w:p>
    <w:p w14:paraId="4B8649A6"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绩效目标：新闻出版广播影视产业建设</w:t>
      </w:r>
    </w:p>
    <w:p w14:paraId="79C44941"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绩效指标：统筹规划新闻出版广播影视产业发展。</w:t>
      </w:r>
    </w:p>
    <w:p w14:paraId="7A3B4EA7"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（五）政务管理</w:t>
      </w:r>
    </w:p>
    <w:p w14:paraId="5045493D"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绩效指标</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政务管理</w:t>
      </w:r>
    </w:p>
    <w:p w14:paraId="0D178AA5"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绩效指标：确保各项业务工作谋划到位、顺利开展。</w:t>
      </w:r>
    </w:p>
    <w:p w14:paraId="5B2E9B7B" w14:textId="77777777" w:rsidR="005E7B8B" w:rsidRDefault="00000000">
      <w:pPr>
        <w:autoSpaceDE w:val="0"/>
        <w:autoSpaceDN w:val="0"/>
        <w:adjustRightInd w:val="0"/>
        <w:spacing w:line="584" w:lineRule="exact"/>
        <w:ind w:leftChars="94" w:left="197" w:firstLineChars="200" w:firstLine="643"/>
        <w:jc w:val="left"/>
        <w:rPr>
          <w:rFonts w:ascii="楷体_GB2312" w:eastAsia="楷体_GB2312" w:cs="Times New Roman"/>
          <w:b/>
          <w:sz w:val="32"/>
          <w:szCs w:val="32"/>
        </w:rPr>
      </w:pPr>
      <w:r>
        <w:rPr>
          <w:rFonts w:ascii="楷体_GB2312" w:eastAsia="楷体_GB2312" w:cs="Times New Roman" w:hint="eastAsia"/>
          <w:b/>
          <w:sz w:val="32"/>
          <w:szCs w:val="32"/>
        </w:rPr>
        <w:lastRenderedPageBreak/>
        <w:t>（三）工作保障措施</w:t>
      </w:r>
    </w:p>
    <w:p w14:paraId="260F98B9"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为确保规划目标的实现，加快推进我县文化旅游建设，促进</w:t>
      </w:r>
      <w:proofErr w:type="gramStart"/>
      <w:r>
        <w:rPr>
          <w:rFonts w:ascii="Times New Roman" w:eastAsia="仿宋_GB2312" w:hAnsi="Times New Roman" w:cs="Times New Roman" w:hint="eastAsia"/>
          <w:sz w:val="32"/>
          <w:szCs w:val="32"/>
        </w:rPr>
        <w:t>文旅事业</w:t>
      </w:r>
      <w:proofErr w:type="gramEnd"/>
      <w:r>
        <w:rPr>
          <w:rFonts w:ascii="Times New Roman" w:eastAsia="仿宋_GB2312" w:hAnsi="Times New Roman" w:cs="Times New Roman" w:hint="eastAsia"/>
          <w:sz w:val="32"/>
          <w:szCs w:val="32"/>
        </w:rPr>
        <w:t>与产业的全面发展和可持续发展，要立足实际，着眼全局，与时俱进，抓好重点，全面推进。</w:t>
      </w:r>
    </w:p>
    <w:p w14:paraId="3F62BF48"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（一）完善制度建设</w:t>
      </w:r>
    </w:p>
    <w:p w14:paraId="4A511156"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完善并制定各类规章制度（如：预算绩效管理制度、资金管理办法等），保障预算绩效目标全面顺利开展。</w:t>
      </w:r>
    </w:p>
    <w:p w14:paraId="2312E477"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（二）加强支出管理</w:t>
      </w:r>
    </w:p>
    <w:p w14:paraId="26D36301"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通过优化支出结构、加快履行政府采购手续、尽快启动项目，及时支付资金，确保支付进度达标。</w:t>
      </w:r>
    </w:p>
    <w:p w14:paraId="1689D291"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（三）加强绩效运行监控</w:t>
      </w:r>
    </w:p>
    <w:p w14:paraId="405FB6CE"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开展绩效运行监控，发现问题及时采取措施，确保绩效目标如期保质实现。</w:t>
      </w:r>
    </w:p>
    <w:p w14:paraId="32F4C42B"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（四）做好绩效自评</w:t>
      </w:r>
    </w:p>
    <w:p w14:paraId="73167C76"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开展预算绩效自评和重点评价工作，对评价中发现的问题及时整改，优化支出结构，提高财政资金使用效益。</w:t>
      </w:r>
    </w:p>
    <w:p w14:paraId="40B1A8B6"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（五）规范财务资产管理</w:t>
      </w:r>
    </w:p>
    <w:p w14:paraId="7AA2330B"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完善财务管理制度，严格审批程序，加强固定资产登记、使用和报废处置管理，做到支出合理，物尽</w:t>
      </w:r>
      <w:r>
        <w:rPr>
          <w:rFonts w:ascii="Times New Roman" w:eastAsia="仿宋_GB2312" w:hAnsi="Times New Roman" w:cs="Times New Roman" w:hint="eastAsia"/>
          <w:sz w:val="32"/>
          <w:szCs w:val="32"/>
        </w:rPr>
        <w:lastRenderedPageBreak/>
        <w:t>其用。</w:t>
      </w:r>
    </w:p>
    <w:p w14:paraId="3B8D2089"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（六）加强内部监督</w:t>
      </w:r>
    </w:p>
    <w:p w14:paraId="30260535"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成立内部监督工作领导小组，对绩效运行情况、资产处置等重要事项进行督导，确保财政资金安全有效。</w:t>
      </w:r>
    </w:p>
    <w:p w14:paraId="3DA28923"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（七）加强宣传培训调研等</w:t>
      </w:r>
    </w:p>
    <w:p w14:paraId="1F73D71D" w14:textId="77777777" w:rsidR="005E7B8B" w:rsidRDefault="00000000">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建立培养人才机制，建设高素质的人才队伍。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、充分认识人才队伍建设在</w:t>
      </w:r>
      <w:proofErr w:type="gramStart"/>
      <w:r>
        <w:rPr>
          <w:rFonts w:ascii="Times New Roman" w:eastAsia="仿宋_GB2312" w:hAnsi="Times New Roman" w:cs="Times New Roman" w:hint="eastAsia"/>
          <w:sz w:val="32"/>
          <w:szCs w:val="32"/>
        </w:rPr>
        <w:t>文旅建设</w:t>
      </w:r>
      <w:proofErr w:type="gramEnd"/>
      <w:r>
        <w:rPr>
          <w:rFonts w:ascii="Times New Roman" w:eastAsia="仿宋_GB2312" w:hAnsi="Times New Roman" w:cs="Times New Roman" w:hint="eastAsia"/>
          <w:sz w:val="32"/>
          <w:szCs w:val="32"/>
        </w:rPr>
        <w:t>中的重要支撑作用，建立和完善人才选拔任用、教育培训机制，打造人尽其才、人才辈出的良好环境。</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、建立</w:t>
      </w:r>
      <w:proofErr w:type="gramStart"/>
      <w:r>
        <w:rPr>
          <w:rFonts w:ascii="Times New Roman" w:eastAsia="仿宋_GB2312" w:hAnsi="Times New Roman" w:cs="Times New Roman" w:hint="eastAsia"/>
          <w:sz w:val="32"/>
          <w:szCs w:val="32"/>
        </w:rPr>
        <w:t>文旅交流</w:t>
      </w:r>
      <w:proofErr w:type="gramEnd"/>
      <w:r>
        <w:rPr>
          <w:rFonts w:ascii="Times New Roman" w:eastAsia="仿宋_GB2312" w:hAnsi="Times New Roman" w:cs="Times New Roman" w:hint="eastAsia"/>
          <w:sz w:val="32"/>
          <w:szCs w:val="32"/>
        </w:rPr>
        <w:t>机制，增强对外文</w:t>
      </w:r>
      <w:proofErr w:type="gramStart"/>
      <w:r>
        <w:rPr>
          <w:rFonts w:ascii="Times New Roman" w:eastAsia="仿宋_GB2312" w:hAnsi="Times New Roman" w:cs="Times New Roman" w:hint="eastAsia"/>
          <w:sz w:val="32"/>
          <w:szCs w:val="32"/>
        </w:rPr>
        <w:t>旅交流</w:t>
      </w:r>
      <w:proofErr w:type="gramEnd"/>
      <w:r>
        <w:rPr>
          <w:rFonts w:ascii="Times New Roman" w:eastAsia="仿宋_GB2312" w:hAnsi="Times New Roman" w:cs="Times New Roman" w:hint="eastAsia"/>
          <w:sz w:val="32"/>
          <w:szCs w:val="32"/>
        </w:rPr>
        <w:t>实力。广泛开展对外文</w:t>
      </w:r>
      <w:proofErr w:type="gramStart"/>
      <w:r>
        <w:rPr>
          <w:rFonts w:ascii="Times New Roman" w:eastAsia="仿宋_GB2312" w:hAnsi="Times New Roman" w:cs="Times New Roman" w:hint="eastAsia"/>
          <w:sz w:val="32"/>
          <w:szCs w:val="32"/>
        </w:rPr>
        <w:t>旅交流</w:t>
      </w:r>
      <w:proofErr w:type="gramEnd"/>
      <w:r>
        <w:rPr>
          <w:rFonts w:ascii="Times New Roman" w:eastAsia="仿宋_GB2312" w:hAnsi="Times New Roman" w:cs="Times New Roman" w:hint="eastAsia"/>
          <w:sz w:val="32"/>
          <w:szCs w:val="32"/>
        </w:rPr>
        <w:t>与合作，巩固、深化与外地区</w:t>
      </w:r>
      <w:proofErr w:type="gramStart"/>
      <w:r>
        <w:rPr>
          <w:rFonts w:ascii="Times New Roman" w:eastAsia="仿宋_GB2312" w:hAnsi="Times New Roman" w:cs="Times New Roman" w:hint="eastAsia"/>
          <w:sz w:val="32"/>
          <w:szCs w:val="32"/>
        </w:rPr>
        <w:t>的文旅关系</w:t>
      </w:r>
      <w:proofErr w:type="gramEnd"/>
      <w:r>
        <w:rPr>
          <w:rFonts w:ascii="Times New Roman" w:eastAsia="仿宋_GB2312" w:hAnsi="Times New Roman" w:cs="Times New Roman" w:hint="eastAsia"/>
          <w:sz w:val="32"/>
          <w:szCs w:val="32"/>
        </w:rPr>
        <w:t>，推动我</w:t>
      </w:r>
      <w:proofErr w:type="gramStart"/>
      <w:r>
        <w:rPr>
          <w:rFonts w:ascii="Times New Roman" w:eastAsia="仿宋_GB2312" w:hAnsi="Times New Roman" w:cs="Times New Roman" w:hint="eastAsia"/>
          <w:sz w:val="32"/>
          <w:szCs w:val="32"/>
        </w:rPr>
        <w:t>先文旅“走出去”</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、推动体制机制创新，进一步增强</w:t>
      </w:r>
      <w:proofErr w:type="gramStart"/>
      <w:r>
        <w:rPr>
          <w:rFonts w:ascii="Times New Roman" w:eastAsia="仿宋_GB2312" w:hAnsi="Times New Roman" w:cs="Times New Roman" w:hint="eastAsia"/>
          <w:sz w:val="32"/>
          <w:szCs w:val="32"/>
        </w:rPr>
        <w:t>文旅发展</w:t>
      </w:r>
      <w:proofErr w:type="gramEnd"/>
      <w:r>
        <w:rPr>
          <w:rFonts w:ascii="Times New Roman" w:eastAsia="仿宋_GB2312" w:hAnsi="Times New Roman" w:cs="Times New Roman" w:hint="eastAsia"/>
          <w:sz w:val="32"/>
          <w:szCs w:val="32"/>
        </w:rPr>
        <w:t>活力。认真落实</w:t>
      </w:r>
      <w:proofErr w:type="gramStart"/>
      <w:r>
        <w:rPr>
          <w:rFonts w:ascii="Times New Roman" w:eastAsia="仿宋_GB2312" w:hAnsi="Times New Roman" w:cs="Times New Roman" w:hint="eastAsia"/>
          <w:sz w:val="32"/>
          <w:szCs w:val="32"/>
        </w:rPr>
        <w:t>文旅经验</w:t>
      </w:r>
      <w:proofErr w:type="gramEnd"/>
      <w:r>
        <w:rPr>
          <w:rFonts w:ascii="Times New Roman" w:eastAsia="仿宋_GB2312" w:hAnsi="Times New Roman" w:cs="Times New Roman" w:hint="eastAsia"/>
          <w:sz w:val="32"/>
          <w:szCs w:val="32"/>
        </w:rPr>
        <w:t>交流会精神，统筹规划，加强指导；同时，加强文化市场管理，建立权责明确、行为规范、监督有效、保障有力的文化市场执法体制。为实现我县</w:t>
      </w:r>
      <w:proofErr w:type="gramStart"/>
      <w:r>
        <w:rPr>
          <w:rFonts w:ascii="Times New Roman" w:eastAsia="仿宋_GB2312" w:hAnsi="Times New Roman" w:cs="Times New Roman" w:hint="eastAsia"/>
          <w:sz w:val="32"/>
          <w:szCs w:val="32"/>
        </w:rPr>
        <w:t>文旅事业</w:t>
      </w:r>
      <w:proofErr w:type="gramEnd"/>
      <w:r>
        <w:rPr>
          <w:rFonts w:ascii="Times New Roman" w:eastAsia="仿宋_GB2312" w:hAnsi="Times New Roman" w:cs="Times New Roman" w:hint="eastAsia"/>
          <w:sz w:val="32"/>
          <w:szCs w:val="32"/>
        </w:rPr>
        <w:t>和</w:t>
      </w:r>
      <w:proofErr w:type="gramStart"/>
      <w:r>
        <w:rPr>
          <w:rFonts w:ascii="Times New Roman" w:eastAsia="仿宋_GB2312" w:hAnsi="Times New Roman" w:cs="Times New Roman" w:hint="eastAsia"/>
          <w:sz w:val="32"/>
          <w:szCs w:val="32"/>
        </w:rPr>
        <w:t>文旅</w:t>
      </w:r>
      <w:proofErr w:type="gramEnd"/>
      <w:r>
        <w:rPr>
          <w:rFonts w:ascii="Times New Roman" w:eastAsia="仿宋_GB2312" w:hAnsi="Times New Roman" w:cs="Times New Roman" w:hint="eastAsia"/>
          <w:sz w:val="32"/>
          <w:szCs w:val="32"/>
        </w:rPr>
        <w:t>产业跨越式发展奠定基础。</w:t>
      </w:r>
    </w:p>
    <w:p w14:paraId="3A102D61" w14:textId="77777777" w:rsidR="005E7B8B" w:rsidRDefault="00000000">
      <w:pPr>
        <w:autoSpaceDE w:val="0"/>
        <w:autoSpaceDN w:val="0"/>
        <w:adjustRightInd w:val="0"/>
        <w:spacing w:line="584" w:lineRule="exact"/>
        <w:ind w:leftChars="94" w:left="197" w:firstLineChars="200" w:firstLine="643"/>
        <w:jc w:val="left"/>
        <w:rPr>
          <w:rFonts w:ascii="楷体_GB2312" w:eastAsia="楷体_GB2312" w:cs="Times New Roman"/>
          <w:b/>
          <w:sz w:val="32"/>
          <w:szCs w:val="32"/>
        </w:rPr>
      </w:pPr>
      <w:r>
        <w:rPr>
          <w:rFonts w:ascii="楷体_GB2312" w:eastAsia="楷体_GB2312" w:cs="Times New Roman" w:hint="eastAsia"/>
          <w:b/>
          <w:sz w:val="32"/>
          <w:szCs w:val="32"/>
        </w:rPr>
        <w:t>（四）部门整体支出绩效指标</w:t>
      </w:r>
    </w:p>
    <w:tbl>
      <w:tblPr>
        <w:tblpPr w:leftFromText="180" w:rightFromText="180" w:vertAnchor="text" w:horzAnchor="page" w:tblpX="2272" w:tblpY="641"/>
        <w:tblOverlap w:val="neve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51"/>
        <w:gridCol w:w="814"/>
        <w:gridCol w:w="3383"/>
        <w:gridCol w:w="2561"/>
        <w:gridCol w:w="1757"/>
        <w:gridCol w:w="523"/>
        <w:gridCol w:w="932"/>
        <w:gridCol w:w="933"/>
        <w:gridCol w:w="1866"/>
      </w:tblGrid>
      <w:tr w:rsidR="005E7B8B" w14:paraId="4996EAD9" w14:textId="77777777">
        <w:trPr>
          <w:trHeight w:val="1253"/>
          <w:tblHeader/>
        </w:trPr>
        <w:tc>
          <w:tcPr>
            <w:tcW w:w="551" w:type="dxa"/>
            <w:vMerge w:val="restart"/>
            <w:tcBorders>
              <w:tl2br w:val="nil"/>
              <w:tr2bl w:val="nil"/>
            </w:tcBorders>
            <w:vAlign w:val="center"/>
          </w:tcPr>
          <w:p w14:paraId="19A9C4C6"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一级指标</w:t>
            </w:r>
          </w:p>
        </w:tc>
        <w:tc>
          <w:tcPr>
            <w:tcW w:w="814" w:type="dxa"/>
            <w:vMerge w:val="restart"/>
            <w:tcBorders>
              <w:tl2br w:val="nil"/>
              <w:tr2bl w:val="nil"/>
            </w:tcBorders>
            <w:vAlign w:val="center"/>
          </w:tcPr>
          <w:p w14:paraId="20EE8DF0"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二级</w:t>
            </w:r>
          </w:p>
          <w:p w14:paraId="7AC7F7E4"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指标</w:t>
            </w:r>
          </w:p>
        </w:tc>
        <w:tc>
          <w:tcPr>
            <w:tcW w:w="3383" w:type="dxa"/>
            <w:vMerge w:val="restart"/>
            <w:tcBorders>
              <w:tl2br w:val="nil"/>
              <w:tr2bl w:val="nil"/>
            </w:tcBorders>
            <w:vAlign w:val="center"/>
          </w:tcPr>
          <w:p w14:paraId="647DDF83"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三级</w:t>
            </w:r>
          </w:p>
          <w:p w14:paraId="4BF47DD4"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指标</w:t>
            </w:r>
          </w:p>
        </w:tc>
        <w:tc>
          <w:tcPr>
            <w:tcW w:w="2561" w:type="dxa"/>
            <w:vMerge w:val="restart"/>
            <w:tcBorders>
              <w:tl2br w:val="nil"/>
              <w:tr2bl w:val="nil"/>
            </w:tcBorders>
            <w:vAlign w:val="center"/>
          </w:tcPr>
          <w:p w14:paraId="7D8C14AA"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评（扣）分标准</w:t>
            </w:r>
          </w:p>
        </w:tc>
        <w:tc>
          <w:tcPr>
            <w:tcW w:w="1757" w:type="dxa"/>
            <w:vMerge w:val="restart"/>
            <w:tcBorders>
              <w:tl2br w:val="nil"/>
              <w:tr2bl w:val="nil"/>
            </w:tcBorders>
            <w:vAlign w:val="center"/>
          </w:tcPr>
          <w:p w14:paraId="0201B81F"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绩效指标</w:t>
            </w:r>
          </w:p>
          <w:p w14:paraId="17012234"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描述</w:t>
            </w:r>
          </w:p>
        </w:tc>
        <w:tc>
          <w:tcPr>
            <w:tcW w:w="2388" w:type="dxa"/>
            <w:gridSpan w:val="3"/>
            <w:tcBorders>
              <w:tl2br w:val="nil"/>
              <w:tr2bl w:val="nil"/>
            </w:tcBorders>
            <w:vAlign w:val="center"/>
          </w:tcPr>
          <w:p w14:paraId="2189ED6D"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指标值</w:t>
            </w:r>
          </w:p>
        </w:tc>
        <w:tc>
          <w:tcPr>
            <w:tcW w:w="1866" w:type="dxa"/>
            <w:vMerge w:val="restart"/>
            <w:tcBorders>
              <w:tl2br w:val="nil"/>
              <w:tr2bl w:val="nil"/>
            </w:tcBorders>
            <w:vAlign w:val="center"/>
          </w:tcPr>
          <w:p w14:paraId="4366327C"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指标值</w:t>
            </w:r>
          </w:p>
          <w:p w14:paraId="42AB8841"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确定依据</w:t>
            </w:r>
          </w:p>
        </w:tc>
      </w:tr>
      <w:tr w:rsidR="005E7B8B" w14:paraId="57D950E1" w14:textId="77777777">
        <w:trPr>
          <w:trHeight w:val="1897"/>
          <w:tblHeader/>
        </w:trPr>
        <w:tc>
          <w:tcPr>
            <w:tcW w:w="551" w:type="dxa"/>
            <w:vMerge/>
            <w:tcBorders>
              <w:tl2br w:val="nil"/>
              <w:tr2bl w:val="nil"/>
            </w:tcBorders>
            <w:vAlign w:val="center"/>
          </w:tcPr>
          <w:p w14:paraId="3DBC5A61" w14:textId="77777777" w:rsidR="005E7B8B" w:rsidRDefault="005E7B8B"/>
        </w:tc>
        <w:tc>
          <w:tcPr>
            <w:tcW w:w="814" w:type="dxa"/>
            <w:vMerge/>
            <w:tcBorders>
              <w:tl2br w:val="nil"/>
              <w:tr2bl w:val="nil"/>
            </w:tcBorders>
            <w:vAlign w:val="center"/>
          </w:tcPr>
          <w:p w14:paraId="7DE40304" w14:textId="77777777" w:rsidR="005E7B8B" w:rsidRDefault="005E7B8B"/>
        </w:tc>
        <w:tc>
          <w:tcPr>
            <w:tcW w:w="3383" w:type="dxa"/>
            <w:vMerge/>
            <w:tcBorders>
              <w:tl2br w:val="nil"/>
              <w:tr2bl w:val="nil"/>
            </w:tcBorders>
            <w:vAlign w:val="center"/>
          </w:tcPr>
          <w:p w14:paraId="2F54B11B" w14:textId="77777777" w:rsidR="005E7B8B" w:rsidRDefault="005E7B8B"/>
        </w:tc>
        <w:tc>
          <w:tcPr>
            <w:tcW w:w="2561" w:type="dxa"/>
            <w:vMerge/>
            <w:tcBorders>
              <w:tl2br w:val="nil"/>
              <w:tr2bl w:val="nil"/>
            </w:tcBorders>
            <w:vAlign w:val="center"/>
          </w:tcPr>
          <w:p w14:paraId="5F1B2E00" w14:textId="77777777" w:rsidR="005E7B8B" w:rsidRDefault="005E7B8B"/>
        </w:tc>
        <w:tc>
          <w:tcPr>
            <w:tcW w:w="1757" w:type="dxa"/>
            <w:vMerge/>
            <w:tcBorders>
              <w:tl2br w:val="nil"/>
              <w:tr2bl w:val="nil"/>
            </w:tcBorders>
            <w:vAlign w:val="center"/>
          </w:tcPr>
          <w:p w14:paraId="30C0A3FF" w14:textId="77777777" w:rsidR="005E7B8B" w:rsidRDefault="005E7B8B"/>
        </w:tc>
        <w:tc>
          <w:tcPr>
            <w:tcW w:w="523" w:type="dxa"/>
            <w:tcBorders>
              <w:tl2br w:val="nil"/>
              <w:tr2bl w:val="nil"/>
            </w:tcBorders>
            <w:vAlign w:val="center"/>
          </w:tcPr>
          <w:p w14:paraId="696039FD"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符号</w:t>
            </w:r>
          </w:p>
        </w:tc>
        <w:tc>
          <w:tcPr>
            <w:tcW w:w="932" w:type="dxa"/>
            <w:tcBorders>
              <w:tl2br w:val="nil"/>
              <w:tr2bl w:val="nil"/>
            </w:tcBorders>
            <w:vAlign w:val="center"/>
          </w:tcPr>
          <w:p w14:paraId="2B9D7C46"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值</w:t>
            </w:r>
          </w:p>
        </w:tc>
        <w:tc>
          <w:tcPr>
            <w:tcW w:w="933" w:type="dxa"/>
            <w:tcBorders>
              <w:tl2br w:val="nil"/>
              <w:tr2bl w:val="nil"/>
            </w:tcBorders>
            <w:vAlign w:val="center"/>
          </w:tcPr>
          <w:p w14:paraId="53B54958" w14:textId="77777777" w:rsidR="005E7B8B" w:rsidRDefault="00000000">
            <w:pPr>
              <w:widowControl/>
              <w:adjustRightInd w:val="0"/>
              <w:snapToGrid w:val="0"/>
              <w:jc w:val="center"/>
              <w:rPr>
                <w:rFonts w:ascii="方正书宋_GBK" w:eastAsia="方正书宋_GBK"/>
                <w:b/>
              </w:rPr>
            </w:pPr>
            <w:r>
              <w:rPr>
                <w:rFonts w:ascii="方正书宋_GBK" w:eastAsia="方正书宋_GBK"/>
                <w:b/>
              </w:rPr>
              <w:t>单位</w:t>
            </w:r>
          </w:p>
        </w:tc>
        <w:tc>
          <w:tcPr>
            <w:tcW w:w="1866" w:type="dxa"/>
            <w:vMerge/>
            <w:tcBorders>
              <w:tl2br w:val="nil"/>
              <w:tr2bl w:val="nil"/>
            </w:tcBorders>
            <w:vAlign w:val="center"/>
          </w:tcPr>
          <w:p w14:paraId="6CCB8C7C" w14:textId="77777777" w:rsidR="005E7B8B" w:rsidRDefault="005E7B8B"/>
        </w:tc>
      </w:tr>
    </w:tbl>
    <w:p w14:paraId="4700ADDE" w14:textId="77777777" w:rsidR="005E7B8B" w:rsidRDefault="005E7B8B"/>
    <w:tbl>
      <w:tblPr>
        <w:tblpPr w:leftFromText="180" w:rightFromText="180" w:vertAnchor="text" w:horzAnchor="page" w:tblpX="2272" w:tblpY="1565"/>
        <w:tblOverlap w:val="never"/>
        <w:tblW w:w="13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14"/>
        <w:gridCol w:w="1171"/>
        <w:gridCol w:w="3070"/>
        <w:gridCol w:w="2565"/>
        <w:gridCol w:w="1765"/>
        <w:gridCol w:w="518"/>
        <w:gridCol w:w="934"/>
        <w:gridCol w:w="935"/>
        <w:gridCol w:w="1868"/>
      </w:tblGrid>
      <w:tr w:rsidR="005E7B8B" w14:paraId="0B006150" w14:textId="77777777">
        <w:trPr>
          <w:trHeight w:val="721"/>
        </w:trPr>
        <w:tc>
          <w:tcPr>
            <w:tcW w:w="514" w:type="dxa"/>
            <w:vMerge w:val="restart"/>
            <w:tcBorders>
              <w:tl2br w:val="nil"/>
              <w:tr2bl w:val="nil"/>
            </w:tcBorders>
            <w:vAlign w:val="center"/>
          </w:tcPr>
          <w:p w14:paraId="001AE73B" w14:textId="77777777" w:rsidR="005E7B8B" w:rsidRDefault="00000000">
            <w:pPr>
              <w:widowControl/>
              <w:adjustRightInd w:val="0"/>
              <w:snapToGrid w:val="0"/>
              <w:jc w:val="center"/>
              <w:rPr>
                <w:rFonts w:ascii="方正书宋_GBK" w:eastAsia="方正书宋_GBK"/>
              </w:rPr>
            </w:pPr>
            <w:r>
              <w:rPr>
                <w:rFonts w:ascii="方正书宋_GBK" w:eastAsia="方正书宋_GBK"/>
              </w:rPr>
              <w:t>部门产出</w:t>
            </w:r>
          </w:p>
          <w:p w14:paraId="23258426" w14:textId="77777777" w:rsidR="005E7B8B" w:rsidRDefault="005E7B8B"/>
          <w:p w14:paraId="714B64BE" w14:textId="77777777" w:rsidR="005E7B8B" w:rsidRDefault="005E7B8B"/>
          <w:p w14:paraId="7464CB6D" w14:textId="77777777" w:rsidR="005E7B8B" w:rsidRDefault="005E7B8B">
            <w:pPr>
              <w:adjustRightInd w:val="0"/>
              <w:snapToGrid w:val="0"/>
              <w:jc w:val="center"/>
              <w:rPr>
                <w:rFonts w:ascii="方正书宋_GBK" w:eastAsia="方正书宋_GBK"/>
              </w:rPr>
            </w:pPr>
          </w:p>
        </w:tc>
        <w:tc>
          <w:tcPr>
            <w:tcW w:w="1171" w:type="dxa"/>
            <w:tcBorders>
              <w:tl2br w:val="nil"/>
              <w:tr2bl w:val="nil"/>
            </w:tcBorders>
            <w:vAlign w:val="center"/>
          </w:tcPr>
          <w:p w14:paraId="59DCFEEB" w14:textId="77777777" w:rsidR="005E7B8B" w:rsidRDefault="00000000">
            <w:pPr>
              <w:widowControl/>
              <w:adjustRightInd w:val="0"/>
              <w:snapToGrid w:val="0"/>
              <w:jc w:val="center"/>
              <w:rPr>
                <w:rFonts w:ascii="方正书宋_GBK" w:eastAsia="方正书宋_GBK"/>
              </w:rPr>
            </w:pPr>
            <w:r>
              <w:rPr>
                <w:rFonts w:ascii="方正书宋_GBK" w:eastAsia="方正书宋_GBK"/>
              </w:rPr>
              <w:t>数量</w:t>
            </w:r>
          </w:p>
        </w:tc>
        <w:tc>
          <w:tcPr>
            <w:tcW w:w="3070" w:type="dxa"/>
            <w:tcBorders>
              <w:tl2br w:val="nil"/>
              <w:tr2bl w:val="nil"/>
            </w:tcBorders>
            <w:vAlign w:val="center"/>
          </w:tcPr>
          <w:p w14:paraId="0E2C73FC" w14:textId="77777777" w:rsidR="005E7B8B" w:rsidRDefault="00000000">
            <w:pPr>
              <w:widowControl/>
              <w:adjustRightInd w:val="0"/>
              <w:snapToGrid w:val="0"/>
              <w:jc w:val="left"/>
              <w:rPr>
                <w:rFonts w:ascii="方正书宋_GBK" w:eastAsia="方正书宋_GBK"/>
              </w:rPr>
            </w:pPr>
            <w:proofErr w:type="gramStart"/>
            <w:r>
              <w:rPr>
                <w:rFonts w:ascii="方正书宋_GBK" w:eastAsia="方正书宋_GBK" w:hint="eastAsia"/>
              </w:rPr>
              <w:t>组织文旅活动</w:t>
            </w:r>
            <w:proofErr w:type="gramEnd"/>
            <w:r>
              <w:rPr>
                <w:rFonts w:ascii="方正书宋_GBK" w:eastAsia="方正书宋_GBK" w:hint="eastAsia"/>
              </w:rPr>
              <w:t>及培训次数</w:t>
            </w:r>
          </w:p>
        </w:tc>
        <w:tc>
          <w:tcPr>
            <w:tcW w:w="2565" w:type="dxa"/>
            <w:tcBorders>
              <w:tl2br w:val="nil"/>
              <w:tr2bl w:val="nil"/>
            </w:tcBorders>
            <w:vAlign w:val="center"/>
          </w:tcPr>
          <w:p w14:paraId="5A6A52A0"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举办活动及培训次数</w:t>
            </w:r>
          </w:p>
        </w:tc>
        <w:tc>
          <w:tcPr>
            <w:tcW w:w="1765" w:type="dxa"/>
            <w:tcBorders>
              <w:tl2br w:val="nil"/>
              <w:tr2bl w:val="nil"/>
            </w:tcBorders>
            <w:vAlign w:val="center"/>
          </w:tcPr>
          <w:p w14:paraId="3BF0BA4A"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实际举办</w:t>
            </w:r>
            <w:proofErr w:type="gramStart"/>
            <w:r>
              <w:rPr>
                <w:rFonts w:ascii="方正书宋_GBK" w:eastAsia="方正书宋_GBK" w:hint="eastAsia"/>
              </w:rPr>
              <w:t>的文旅活动</w:t>
            </w:r>
            <w:proofErr w:type="gramEnd"/>
            <w:r>
              <w:rPr>
                <w:rFonts w:ascii="方正书宋_GBK" w:eastAsia="方正书宋_GBK" w:hint="eastAsia"/>
              </w:rPr>
              <w:t>及培训次数</w:t>
            </w:r>
          </w:p>
        </w:tc>
        <w:tc>
          <w:tcPr>
            <w:tcW w:w="518" w:type="dxa"/>
            <w:tcBorders>
              <w:tl2br w:val="nil"/>
              <w:tr2bl w:val="nil"/>
            </w:tcBorders>
            <w:vAlign w:val="center"/>
          </w:tcPr>
          <w:p w14:paraId="1D276D85"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w:t>
            </w:r>
          </w:p>
        </w:tc>
        <w:tc>
          <w:tcPr>
            <w:tcW w:w="934" w:type="dxa"/>
            <w:tcBorders>
              <w:tl2br w:val="nil"/>
              <w:tr2bl w:val="nil"/>
            </w:tcBorders>
            <w:vAlign w:val="center"/>
          </w:tcPr>
          <w:p w14:paraId="0CA1497B"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100</w:t>
            </w:r>
          </w:p>
        </w:tc>
        <w:tc>
          <w:tcPr>
            <w:tcW w:w="935" w:type="dxa"/>
            <w:tcBorders>
              <w:tl2br w:val="nil"/>
              <w:tr2bl w:val="nil"/>
            </w:tcBorders>
            <w:vAlign w:val="center"/>
          </w:tcPr>
          <w:p w14:paraId="228CB612"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次</w:t>
            </w:r>
          </w:p>
        </w:tc>
        <w:tc>
          <w:tcPr>
            <w:tcW w:w="1868" w:type="dxa"/>
            <w:tcBorders>
              <w:tl2br w:val="nil"/>
              <w:tr2bl w:val="nil"/>
            </w:tcBorders>
            <w:vAlign w:val="center"/>
          </w:tcPr>
          <w:p w14:paraId="0B31A7D6"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举办活动及培训次数</w:t>
            </w:r>
          </w:p>
        </w:tc>
      </w:tr>
      <w:tr w:rsidR="005E7B8B" w14:paraId="7AAC4994" w14:textId="77777777">
        <w:trPr>
          <w:trHeight w:val="1076"/>
        </w:trPr>
        <w:tc>
          <w:tcPr>
            <w:tcW w:w="514" w:type="dxa"/>
            <w:vMerge/>
            <w:tcBorders>
              <w:tl2br w:val="nil"/>
              <w:tr2bl w:val="nil"/>
            </w:tcBorders>
            <w:vAlign w:val="center"/>
          </w:tcPr>
          <w:p w14:paraId="28A1DFC1" w14:textId="77777777" w:rsidR="005E7B8B" w:rsidRDefault="005E7B8B"/>
        </w:tc>
        <w:tc>
          <w:tcPr>
            <w:tcW w:w="1171" w:type="dxa"/>
            <w:tcBorders>
              <w:tl2br w:val="nil"/>
              <w:tr2bl w:val="nil"/>
            </w:tcBorders>
            <w:vAlign w:val="center"/>
          </w:tcPr>
          <w:p w14:paraId="6511B099" w14:textId="77777777" w:rsidR="005E7B8B" w:rsidRDefault="00000000">
            <w:pPr>
              <w:widowControl/>
              <w:adjustRightInd w:val="0"/>
              <w:snapToGrid w:val="0"/>
              <w:jc w:val="center"/>
              <w:rPr>
                <w:rFonts w:ascii="方正书宋_GBK" w:eastAsia="方正书宋_GBK"/>
              </w:rPr>
            </w:pPr>
            <w:r>
              <w:rPr>
                <w:rFonts w:ascii="方正书宋_GBK" w:eastAsia="方正书宋_GBK"/>
              </w:rPr>
              <w:t>数量</w:t>
            </w:r>
          </w:p>
        </w:tc>
        <w:tc>
          <w:tcPr>
            <w:tcW w:w="3070" w:type="dxa"/>
            <w:tcBorders>
              <w:tl2br w:val="nil"/>
              <w:tr2bl w:val="nil"/>
            </w:tcBorders>
            <w:vAlign w:val="center"/>
          </w:tcPr>
          <w:p w14:paraId="72B0D457"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各种工程建设和配套设施数量</w:t>
            </w:r>
          </w:p>
        </w:tc>
        <w:tc>
          <w:tcPr>
            <w:tcW w:w="2565" w:type="dxa"/>
            <w:tcBorders>
              <w:tl2br w:val="nil"/>
              <w:tr2bl w:val="nil"/>
            </w:tcBorders>
            <w:vAlign w:val="center"/>
          </w:tcPr>
          <w:p w14:paraId="04CF09FE"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工程建设个数、设备购买数量</w:t>
            </w:r>
          </w:p>
        </w:tc>
        <w:tc>
          <w:tcPr>
            <w:tcW w:w="1765" w:type="dxa"/>
            <w:tcBorders>
              <w:tl2br w:val="nil"/>
              <w:tr2bl w:val="nil"/>
            </w:tcBorders>
            <w:vAlign w:val="center"/>
          </w:tcPr>
          <w:p w14:paraId="15BEF678"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各种工程建设个数和配套设施购买数量</w:t>
            </w:r>
          </w:p>
        </w:tc>
        <w:tc>
          <w:tcPr>
            <w:tcW w:w="518" w:type="dxa"/>
            <w:tcBorders>
              <w:tl2br w:val="nil"/>
              <w:tr2bl w:val="nil"/>
            </w:tcBorders>
            <w:vAlign w:val="center"/>
          </w:tcPr>
          <w:p w14:paraId="5A021EFA"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w:t>
            </w:r>
          </w:p>
        </w:tc>
        <w:tc>
          <w:tcPr>
            <w:tcW w:w="934" w:type="dxa"/>
            <w:tcBorders>
              <w:tl2br w:val="nil"/>
              <w:tr2bl w:val="nil"/>
            </w:tcBorders>
            <w:vAlign w:val="center"/>
          </w:tcPr>
          <w:p w14:paraId="1E6B3E4E"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5</w:t>
            </w:r>
          </w:p>
        </w:tc>
        <w:tc>
          <w:tcPr>
            <w:tcW w:w="935" w:type="dxa"/>
            <w:tcBorders>
              <w:tl2br w:val="nil"/>
              <w:tr2bl w:val="nil"/>
            </w:tcBorders>
            <w:vAlign w:val="center"/>
          </w:tcPr>
          <w:p w14:paraId="1341F5E1" w14:textId="77777777" w:rsidR="005E7B8B" w:rsidRDefault="00000000">
            <w:pPr>
              <w:widowControl/>
              <w:adjustRightInd w:val="0"/>
              <w:snapToGrid w:val="0"/>
              <w:jc w:val="left"/>
              <w:rPr>
                <w:rFonts w:ascii="方正书宋_GBK" w:eastAsia="方正书宋_GBK"/>
              </w:rPr>
            </w:pPr>
            <w:proofErr w:type="gramStart"/>
            <w:r>
              <w:rPr>
                <w:rFonts w:ascii="方正书宋_GBK" w:eastAsia="方正书宋_GBK" w:hint="eastAsia"/>
              </w:rPr>
              <w:t>个</w:t>
            </w:r>
            <w:proofErr w:type="gramEnd"/>
            <w:r>
              <w:rPr>
                <w:rFonts w:ascii="方正书宋_GBK" w:eastAsia="方正书宋_GBK" w:hint="eastAsia"/>
              </w:rPr>
              <w:t>、批</w:t>
            </w:r>
          </w:p>
        </w:tc>
        <w:tc>
          <w:tcPr>
            <w:tcW w:w="1868" w:type="dxa"/>
            <w:tcBorders>
              <w:tl2br w:val="nil"/>
              <w:tr2bl w:val="nil"/>
            </w:tcBorders>
            <w:vAlign w:val="center"/>
          </w:tcPr>
          <w:p w14:paraId="64826D69"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工程建设个数、设备购买数量</w:t>
            </w:r>
          </w:p>
        </w:tc>
      </w:tr>
      <w:tr w:rsidR="005E7B8B" w14:paraId="1C0D1754" w14:textId="77777777">
        <w:trPr>
          <w:trHeight w:val="1076"/>
        </w:trPr>
        <w:tc>
          <w:tcPr>
            <w:tcW w:w="514" w:type="dxa"/>
            <w:vMerge/>
            <w:tcBorders>
              <w:tl2br w:val="nil"/>
              <w:tr2bl w:val="nil"/>
            </w:tcBorders>
            <w:vAlign w:val="center"/>
          </w:tcPr>
          <w:p w14:paraId="3E8FBD4F" w14:textId="77777777" w:rsidR="005E7B8B" w:rsidRDefault="005E7B8B"/>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2B5E53FF" w14:textId="77777777" w:rsidR="005E7B8B" w:rsidRDefault="00000000">
            <w:pPr>
              <w:widowControl/>
              <w:adjustRightInd w:val="0"/>
              <w:snapToGrid w:val="0"/>
              <w:jc w:val="center"/>
              <w:rPr>
                <w:rFonts w:ascii="方正书宋_GBK" w:eastAsia="方正书宋_GBK"/>
              </w:rPr>
            </w:pPr>
            <w:r>
              <w:rPr>
                <w:rFonts w:ascii="方正书宋_GBK" w:eastAsia="方正书宋_GBK"/>
              </w:rPr>
              <w:t>数量</w:t>
            </w:r>
          </w:p>
        </w:tc>
        <w:tc>
          <w:tcPr>
            <w:tcW w:w="3070" w:type="dxa"/>
            <w:tcBorders>
              <w:top w:val="single" w:sz="4" w:space="0" w:color="auto"/>
              <w:left w:val="single" w:sz="4" w:space="0" w:color="auto"/>
              <w:bottom w:val="single" w:sz="4" w:space="0" w:color="auto"/>
              <w:right w:val="single" w:sz="4" w:space="0" w:color="auto"/>
              <w:tl2br w:val="nil"/>
              <w:tr2bl w:val="nil"/>
            </w:tcBorders>
            <w:vAlign w:val="center"/>
          </w:tcPr>
          <w:p w14:paraId="5CC91E60"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培育旅游示范点、示范村数量</w:t>
            </w:r>
          </w:p>
        </w:tc>
        <w:tc>
          <w:tcPr>
            <w:tcW w:w="2565" w:type="dxa"/>
            <w:tcBorders>
              <w:top w:val="single" w:sz="4" w:space="0" w:color="auto"/>
              <w:left w:val="single" w:sz="4" w:space="0" w:color="auto"/>
              <w:bottom w:val="single" w:sz="4" w:space="0" w:color="auto"/>
              <w:right w:val="single" w:sz="4" w:space="0" w:color="auto"/>
              <w:tl2br w:val="nil"/>
              <w:tr2bl w:val="nil"/>
            </w:tcBorders>
            <w:vAlign w:val="center"/>
          </w:tcPr>
          <w:p w14:paraId="2A9F2051"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旅游示范点、示范村个数</w:t>
            </w:r>
          </w:p>
        </w:tc>
        <w:tc>
          <w:tcPr>
            <w:tcW w:w="1765" w:type="dxa"/>
            <w:tcBorders>
              <w:top w:val="single" w:sz="4" w:space="0" w:color="auto"/>
              <w:left w:val="single" w:sz="4" w:space="0" w:color="auto"/>
              <w:bottom w:val="single" w:sz="4" w:space="0" w:color="auto"/>
              <w:right w:val="single" w:sz="4" w:space="0" w:color="auto"/>
              <w:tl2br w:val="nil"/>
              <w:tr2bl w:val="nil"/>
            </w:tcBorders>
            <w:vAlign w:val="center"/>
          </w:tcPr>
          <w:p w14:paraId="35A79C4B"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县级、市级旅游示范点、示范村培育的个数</w:t>
            </w: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7A23AD0E"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w:t>
            </w: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45B2DAB0"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5</w:t>
            </w: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797C5B4A" w14:textId="77777777" w:rsidR="005E7B8B" w:rsidRDefault="00000000">
            <w:pPr>
              <w:widowControl/>
              <w:adjustRightInd w:val="0"/>
              <w:snapToGrid w:val="0"/>
              <w:jc w:val="left"/>
              <w:rPr>
                <w:rFonts w:ascii="方正书宋_GBK" w:eastAsia="方正书宋_GBK"/>
              </w:rPr>
            </w:pPr>
            <w:proofErr w:type="gramStart"/>
            <w:r>
              <w:rPr>
                <w:rFonts w:ascii="方正书宋_GBK" w:eastAsia="方正书宋_GBK" w:hint="eastAsia"/>
              </w:rPr>
              <w:t>个</w:t>
            </w:r>
            <w:proofErr w:type="gramEnd"/>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32C71F6B"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旅游示范点、示范村个数</w:t>
            </w:r>
          </w:p>
        </w:tc>
      </w:tr>
      <w:tr w:rsidR="005E7B8B" w14:paraId="7DA551E9" w14:textId="77777777">
        <w:trPr>
          <w:trHeight w:val="1076"/>
        </w:trPr>
        <w:tc>
          <w:tcPr>
            <w:tcW w:w="514" w:type="dxa"/>
            <w:vMerge/>
            <w:tcBorders>
              <w:tl2br w:val="nil"/>
              <w:tr2bl w:val="nil"/>
            </w:tcBorders>
            <w:vAlign w:val="center"/>
          </w:tcPr>
          <w:p w14:paraId="3D44A19F" w14:textId="77777777" w:rsidR="005E7B8B" w:rsidRDefault="005E7B8B"/>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0CF91BC5" w14:textId="77777777" w:rsidR="005E7B8B" w:rsidRDefault="00000000">
            <w:pPr>
              <w:widowControl/>
              <w:adjustRightInd w:val="0"/>
              <w:snapToGrid w:val="0"/>
              <w:jc w:val="center"/>
              <w:rPr>
                <w:rFonts w:ascii="方正书宋_GBK" w:eastAsia="方正书宋_GBK"/>
              </w:rPr>
            </w:pPr>
            <w:r>
              <w:rPr>
                <w:rFonts w:ascii="方正书宋_GBK" w:eastAsia="方正书宋_GBK"/>
              </w:rPr>
              <w:t>质量</w:t>
            </w:r>
          </w:p>
        </w:tc>
        <w:tc>
          <w:tcPr>
            <w:tcW w:w="3070" w:type="dxa"/>
            <w:tcBorders>
              <w:top w:val="single" w:sz="4" w:space="0" w:color="auto"/>
              <w:left w:val="single" w:sz="4" w:space="0" w:color="auto"/>
              <w:bottom w:val="single" w:sz="4" w:space="0" w:color="auto"/>
              <w:right w:val="single" w:sz="4" w:space="0" w:color="auto"/>
              <w:tl2br w:val="nil"/>
              <w:tr2bl w:val="nil"/>
            </w:tcBorders>
            <w:vAlign w:val="center"/>
          </w:tcPr>
          <w:p w14:paraId="4BAB0139"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器材配备和使用率</w:t>
            </w:r>
          </w:p>
        </w:tc>
        <w:tc>
          <w:tcPr>
            <w:tcW w:w="2565" w:type="dxa"/>
            <w:tcBorders>
              <w:top w:val="single" w:sz="4" w:space="0" w:color="auto"/>
              <w:left w:val="single" w:sz="4" w:space="0" w:color="auto"/>
              <w:bottom w:val="single" w:sz="4" w:space="0" w:color="auto"/>
              <w:right w:val="single" w:sz="4" w:space="0" w:color="auto"/>
              <w:tl2br w:val="nil"/>
              <w:tr2bl w:val="nil"/>
            </w:tcBorders>
            <w:vAlign w:val="center"/>
          </w:tcPr>
          <w:p w14:paraId="7A5ACB6F"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器材购买数量、使用率</w:t>
            </w:r>
          </w:p>
        </w:tc>
        <w:tc>
          <w:tcPr>
            <w:tcW w:w="1765" w:type="dxa"/>
            <w:tcBorders>
              <w:top w:val="single" w:sz="4" w:space="0" w:color="auto"/>
              <w:left w:val="single" w:sz="4" w:space="0" w:color="auto"/>
              <w:bottom w:val="single" w:sz="4" w:space="0" w:color="auto"/>
              <w:right w:val="single" w:sz="4" w:space="0" w:color="auto"/>
              <w:tl2br w:val="nil"/>
              <w:tr2bl w:val="nil"/>
            </w:tcBorders>
            <w:vAlign w:val="center"/>
          </w:tcPr>
          <w:p w14:paraId="083B5877"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器材配备是否及时、到位；使用情况</w:t>
            </w: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67BD7983"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w:t>
            </w: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6AEB7DD7"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90</w:t>
            </w: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6747867B"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百分比</w:t>
            </w:r>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3DFF13BF"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器材购买数量、使用率</w:t>
            </w:r>
          </w:p>
        </w:tc>
      </w:tr>
      <w:tr w:rsidR="005E7B8B" w14:paraId="514C4E40" w14:textId="77777777">
        <w:trPr>
          <w:trHeight w:val="721"/>
        </w:trPr>
        <w:tc>
          <w:tcPr>
            <w:tcW w:w="514" w:type="dxa"/>
            <w:vMerge/>
            <w:tcBorders>
              <w:tl2br w:val="nil"/>
              <w:tr2bl w:val="nil"/>
            </w:tcBorders>
            <w:vAlign w:val="center"/>
          </w:tcPr>
          <w:p w14:paraId="4A445B71" w14:textId="77777777" w:rsidR="005E7B8B" w:rsidRDefault="005E7B8B">
            <w:pPr>
              <w:adjustRightInd w:val="0"/>
              <w:snapToGrid w:val="0"/>
              <w:jc w:val="center"/>
              <w:rPr>
                <w:rFonts w:ascii="方正书宋_GBK" w:eastAsia="方正书宋_GBK"/>
              </w:rPr>
            </w:pP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3B74EB5F" w14:textId="77777777" w:rsidR="005E7B8B" w:rsidRDefault="00000000">
            <w:pPr>
              <w:widowControl/>
              <w:adjustRightInd w:val="0"/>
              <w:snapToGrid w:val="0"/>
              <w:jc w:val="center"/>
              <w:rPr>
                <w:rFonts w:ascii="方正书宋_GBK" w:eastAsia="方正书宋_GBK"/>
              </w:rPr>
            </w:pPr>
            <w:r>
              <w:rPr>
                <w:rFonts w:ascii="方正书宋_GBK" w:eastAsia="方正书宋_GBK"/>
              </w:rPr>
              <w:t>质量</w:t>
            </w:r>
          </w:p>
        </w:tc>
        <w:tc>
          <w:tcPr>
            <w:tcW w:w="3070" w:type="dxa"/>
            <w:tcBorders>
              <w:top w:val="single" w:sz="4" w:space="0" w:color="auto"/>
              <w:left w:val="single" w:sz="4" w:space="0" w:color="auto"/>
              <w:bottom w:val="single" w:sz="4" w:space="0" w:color="auto"/>
              <w:right w:val="single" w:sz="4" w:space="0" w:color="auto"/>
              <w:tl2br w:val="nil"/>
              <w:tr2bl w:val="nil"/>
            </w:tcBorders>
            <w:vAlign w:val="center"/>
          </w:tcPr>
          <w:p w14:paraId="0F7675E1"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完成率</w:t>
            </w:r>
          </w:p>
        </w:tc>
        <w:tc>
          <w:tcPr>
            <w:tcW w:w="2565" w:type="dxa"/>
            <w:tcBorders>
              <w:top w:val="single" w:sz="4" w:space="0" w:color="auto"/>
              <w:left w:val="single" w:sz="4" w:space="0" w:color="auto"/>
              <w:bottom w:val="single" w:sz="4" w:space="0" w:color="auto"/>
              <w:right w:val="single" w:sz="4" w:space="0" w:color="auto"/>
              <w:tl2br w:val="nil"/>
              <w:tr2bl w:val="nil"/>
            </w:tcBorders>
            <w:vAlign w:val="center"/>
          </w:tcPr>
          <w:p w14:paraId="4E94EE76"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工程完成量</w:t>
            </w:r>
          </w:p>
        </w:tc>
        <w:tc>
          <w:tcPr>
            <w:tcW w:w="1765" w:type="dxa"/>
            <w:tcBorders>
              <w:top w:val="single" w:sz="4" w:space="0" w:color="auto"/>
              <w:left w:val="single" w:sz="4" w:space="0" w:color="auto"/>
              <w:bottom w:val="single" w:sz="4" w:space="0" w:color="auto"/>
              <w:right w:val="single" w:sz="4" w:space="0" w:color="auto"/>
              <w:tl2br w:val="nil"/>
              <w:tr2bl w:val="nil"/>
            </w:tcBorders>
            <w:vAlign w:val="center"/>
          </w:tcPr>
          <w:p w14:paraId="428D07C6"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各类工程按时按质完成的数量</w:t>
            </w: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377007C7"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w:t>
            </w: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5FE736C1"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100</w:t>
            </w: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442C85AC"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百分比</w:t>
            </w:r>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7B10DF1D"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工程完成量</w:t>
            </w:r>
          </w:p>
        </w:tc>
      </w:tr>
      <w:tr w:rsidR="005E7B8B" w14:paraId="6D27A363" w14:textId="77777777">
        <w:trPr>
          <w:trHeight w:val="1787"/>
        </w:trPr>
        <w:tc>
          <w:tcPr>
            <w:tcW w:w="514" w:type="dxa"/>
            <w:vMerge/>
            <w:tcBorders>
              <w:tl2br w:val="nil"/>
              <w:tr2bl w:val="nil"/>
            </w:tcBorders>
            <w:vAlign w:val="center"/>
          </w:tcPr>
          <w:p w14:paraId="7762CAAF" w14:textId="77777777" w:rsidR="005E7B8B" w:rsidRDefault="005E7B8B"/>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240688D2" w14:textId="77777777" w:rsidR="005E7B8B" w:rsidRDefault="00000000">
            <w:pPr>
              <w:widowControl/>
              <w:adjustRightInd w:val="0"/>
              <w:snapToGrid w:val="0"/>
              <w:jc w:val="center"/>
              <w:rPr>
                <w:rFonts w:ascii="方正书宋_GBK" w:eastAsia="方正书宋_GBK"/>
              </w:rPr>
            </w:pPr>
            <w:r>
              <w:rPr>
                <w:rFonts w:ascii="方正书宋_GBK" w:eastAsia="方正书宋_GBK"/>
              </w:rPr>
              <w:t>时效</w:t>
            </w:r>
          </w:p>
        </w:tc>
        <w:tc>
          <w:tcPr>
            <w:tcW w:w="3070" w:type="dxa"/>
            <w:tcBorders>
              <w:top w:val="single" w:sz="4" w:space="0" w:color="auto"/>
              <w:left w:val="single" w:sz="4" w:space="0" w:color="auto"/>
              <w:bottom w:val="single" w:sz="4" w:space="0" w:color="auto"/>
              <w:right w:val="single" w:sz="4" w:space="0" w:color="auto"/>
              <w:tl2br w:val="nil"/>
              <w:tr2bl w:val="nil"/>
            </w:tcBorders>
            <w:vAlign w:val="center"/>
          </w:tcPr>
          <w:p w14:paraId="29BBB3D6"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资金支出</w:t>
            </w:r>
          </w:p>
        </w:tc>
        <w:tc>
          <w:tcPr>
            <w:tcW w:w="2565" w:type="dxa"/>
            <w:tcBorders>
              <w:top w:val="single" w:sz="4" w:space="0" w:color="auto"/>
              <w:left w:val="single" w:sz="4" w:space="0" w:color="auto"/>
              <w:bottom w:val="single" w:sz="4" w:space="0" w:color="auto"/>
              <w:right w:val="single" w:sz="4" w:space="0" w:color="auto"/>
              <w:tl2br w:val="nil"/>
              <w:tr2bl w:val="nil"/>
            </w:tcBorders>
            <w:vAlign w:val="center"/>
          </w:tcPr>
          <w:p w14:paraId="20EEE087"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支付进度</w:t>
            </w:r>
          </w:p>
        </w:tc>
        <w:tc>
          <w:tcPr>
            <w:tcW w:w="1765" w:type="dxa"/>
            <w:tcBorders>
              <w:top w:val="single" w:sz="4" w:space="0" w:color="auto"/>
              <w:left w:val="single" w:sz="4" w:space="0" w:color="auto"/>
              <w:bottom w:val="single" w:sz="4" w:space="0" w:color="auto"/>
              <w:right w:val="single" w:sz="4" w:space="0" w:color="auto"/>
              <w:tl2br w:val="nil"/>
              <w:tr2bl w:val="nil"/>
            </w:tcBorders>
            <w:vAlign w:val="center"/>
          </w:tcPr>
          <w:p w14:paraId="07284EF9"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在2020年度完成各项资金支出进度要求，保障文广旅游局各项工作顺利开展。完成年内项目组织管理任务，</w:t>
            </w:r>
            <w:r>
              <w:rPr>
                <w:rFonts w:ascii="方正书宋_GBK" w:eastAsia="方正书宋_GBK" w:hint="eastAsia"/>
              </w:rPr>
              <w:lastRenderedPageBreak/>
              <w:t>做好各类项目执行的全过程监督管理工作，确保各类项目按计划有效实施。</w:t>
            </w: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306A5537"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lastRenderedPageBreak/>
              <w:t>≥</w:t>
            </w: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7A53DFA4"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90</w:t>
            </w: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7EB78D69"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百分比</w:t>
            </w:r>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62B8F8A4"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支付进度</w:t>
            </w:r>
          </w:p>
        </w:tc>
      </w:tr>
      <w:tr w:rsidR="005E7B8B" w14:paraId="1360B5AF" w14:textId="77777777">
        <w:trPr>
          <w:trHeight w:val="437"/>
        </w:trPr>
        <w:tc>
          <w:tcPr>
            <w:tcW w:w="514" w:type="dxa"/>
            <w:vMerge/>
            <w:tcBorders>
              <w:tl2br w:val="nil"/>
              <w:tr2bl w:val="nil"/>
            </w:tcBorders>
            <w:vAlign w:val="center"/>
          </w:tcPr>
          <w:p w14:paraId="24B3F7D1" w14:textId="77777777" w:rsidR="005E7B8B" w:rsidRDefault="005E7B8B"/>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2736C14D" w14:textId="77777777" w:rsidR="005E7B8B" w:rsidRDefault="00000000">
            <w:pPr>
              <w:widowControl/>
              <w:adjustRightInd w:val="0"/>
              <w:snapToGrid w:val="0"/>
              <w:jc w:val="center"/>
              <w:rPr>
                <w:rFonts w:ascii="方正书宋_GBK" w:eastAsia="方正书宋_GBK"/>
              </w:rPr>
            </w:pPr>
            <w:r>
              <w:rPr>
                <w:rFonts w:ascii="方正书宋_GBK" w:eastAsia="方正书宋_GBK"/>
              </w:rPr>
              <w:t>成本</w:t>
            </w:r>
          </w:p>
        </w:tc>
        <w:tc>
          <w:tcPr>
            <w:tcW w:w="3070" w:type="dxa"/>
            <w:tcBorders>
              <w:top w:val="single" w:sz="4" w:space="0" w:color="auto"/>
              <w:left w:val="single" w:sz="4" w:space="0" w:color="auto"/>
              <w:bottom w:val="single" w:sz="4" w:space="0" w:color="auto"/>
              <w:right w:val="single" w:sz="4" w:space="0" w:color="auto"/>
              <w:tl2br w:val="nil"/>
              <w:tr2bl w:val="nil"/>
            </w:tcBorders>
            <w:noWrap/>
            <w:vAlign w:val="center"/>
          </w:tcPr>
          <w:p w14:paraId="7AA27F89" w14:textId="77777777" w:rsidR="005E7B8B" w:rsidRDefault="005E7B8B">
            <w:pPr>
              <w:widowControl/>
              <w:adjustRightInd w:val="0"/>
              <w:snapToGrid w:val="0"/>
              <w:jc w:val="left"/>
              <w:rPr>
                <w:rFonts w:ascii="方正书宋_GBK" w:eastAsia="方正书宋_GBK"/>
              </w:rPr>
            </w:pPr>
          </w:p>
        </w:tc>
        <w:tc>
          <w:tcPr>
            <w:tcW w:w="2565" w:type="dxa"/>
            <w:tcBorders>
              <w:top w:val="single" w:sz="4" w:space="0" w:color="auto"/>
              <w:left w:val="single" w:sz="4" w:space="0" w:color="auto"/>
              <w:bottom w:val="single" w:sz="4" w:space="0" w:color="auto"/>
              <w:right w:val="single" w:sz="4" w:space="0" w:color="auto"/>
              <w:tl2br w:val="nil"/>
              <w:tr2bl w:val="nil"/>
            </w:tcBorders>
            <w:noWrap/>
            <w:vAlign w:val="center"/>
          </w:tcPr>
          <w:p w14:paraId="47039F6F" w14:textId="77777777" w:rsidR="005E7B8B" w:rsidRDefault="005E7B8B">
            <w:pPr>
              <w:widowControl/>
              <w:adjustRightInd w:val="0"/>
              <w:snapToGrid w:val="0"/>
              <w:jc w:val="left"/>
              <w:rPr>
                <w:rFonts w:ascii="方正书宋_GBK" w:eastAsia="方正书宋_GBK"/>
              </w:rPr>
            </w:pPr>
          </w:p>
        </w:tc>
        <w:tc>
          <w:tcPr>
            <w:tcW w:w="1765" w:type="dxa"/>
            <w:tcBorders>
              <w:top w:val="single" w:sz="4" w:space="0" w:color="auto"/>
              <w:left w:val="single" w:sz="4" w:space="0" w:color="auto"/>
              <w:bottom w:val="single" w:sz="4" w:space="0" w:color="auto"/>
              <w:right w:val="single" w:sz="4" w:space="0" w:color="auto"/>
              <w:tl2br w:val="nil"/>
              <w:tr2bl w:val="nil"/>
            </w:tcBorders>
            <w:noWrap/>
            <w:vAlign w:val="center"/>
          </w:tcPr>
          <w:p w14:paraId="7108381E" w14:textId="77777777" w:rsidR="005E7B8B" w:rsidRDefault="005E7B8B">
            <w:pPr>
              <w:widowControl/>
              <w:adjustRightInd w:val="0"/>
              <w:snapToGrid w:val="0"/>
              <w:jc w:val="left"/>
              <w:rPr>
                <w:rFonts w:ascii="方正书宋_GBK" w:eastAsia="方正书宋_GBK"/>
              </w:rPr>
            </w:pP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635DCC16" w14:textId="77777777" w:rsidR="005E7B8B" w:rsidRDefault="005E7B8B">
            <w:pPr>
              <w:widowControl/>
              <w:adjustRightInd w:val="0"/>
              <w:snapToGrid w:val="0"/>
              <w:jc w:val="left"/>
              <w:rPr>
                <w:rFonts w:ascii="方正书宋_GBK" w:eastAsia="方正书宋_GBK"/>
              </w:rPr>
            </w:pP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206B4521" w14:textId="77777777" w:rsidR="005E7B8B" w:rsidRDefault="005E7B8B">
            <w:pPr>
              <w:widowControl/>
              <w:adjustRightInd w:val="0"/>
              <w:snapToGrid w:val="0"/>
              <w:jc w:val="left"/>
              <w:rPr>
                <w:rFonts w:ascii="方正书宋_GBK" w:eastAsia="方正书宋_GBK"/>
              </w:rPr>
            </w:pP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4E47D45C" w14:textId="77777777" w:rsidR="005E7B8B" w:rsidRDefault="005E7B8B">
            <w:pPr>
              <w:widowControl/>
              <w:adjustRightInd w:val="0"/>
              <w:snapToGrid w:val="0"/>
              <w:jc w:val="left"/>
              <w:rPr>
                <w:rFonts w:ascii="方正书宋_GBK" w:eastAsia="方正书宋_GBK"/>
              </w:rPr>
            </w:pPr>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34AAB14D" w14:textId="77777777" w:rsidR="005E7B8B" w:rsidRDefault="005E7B8B">
            <w:pPr>
              <w:widowControl/>
              <w:adjustRightInd w:val="0"/>
              <w:snapToGrid w:val="0"/>
              <w:jc w:val="left"/>
              <w:rPr>
                <w:rFonts w:ascii="方正书宋_GBK" w:eastAsia="方正书宋_GBK"/>
              </w:rPr>
            </w:pPr>
          </w:p>
        </w:tc>
      </w:tr>
      <w:tr w:rsidR="005E7B8B" w14:paraId="063AF735" w14:textId="77777777">
        <w:trPr>
          <w:trHeight w:val="1076"/>
        </w:trPr>
        <w:tc>
          <w:tcPr>
            <w:tcW w:w="514" w:type="dxa"/>
            <w:vMerge w:val="restart"/>
            <w:tcBorders>
              <w:top w:val="single" w:sz="4" w:space="0" w:color="auto"/>
              <w:left w:val="single" w:sz="4" w:space="0" w:color="auto"/>
              <w:right w:val="single" w:sz="4" w:space="0" w:color="auto"/>
              <w:tl2br w:val="nil"/>
              <w:tr2bl w:val="nil"/>
            </w:tcBorders>
            <w:vAlign w:val="center"/>
          </w:tcPr>
          <w:p w14:paraId="0026C4D5" w14:textId="77777777" w:rsidR="005E7B8B" w:rsidRDefault="00000000">
            <w:r>
              <w:rPr>
                <w:rFonts w:ascii="方正书宋_GBK" w:eastAsia="方正书宋_GBK"/>
              </w:rPr>
              <w:t>部门</w:t>
            </w:r>
            <w:r>
              <w:rPr>
                <w:rFonts w:ascii="方正书宋_GBK" w:eastAsia="方正书宋_GBK" w:hint="eastAsia"/>
              </w:rPr>
              <w:t>效果</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6A59D314" w14:textId="77777777" w:rsidR="005E7B8B" w:rsidRDefault="00000000">
            <w:pPr>
              <w:widowControl/>
              <w:adjustRightInd w:val="0"/>
              <w:snapToGrid w:val="0"/>
              <w:rPr>
                <w:rFonts w:ascii="方正书宋_GBK" w:eastAsia="方正书宋_GBK"/>
              </w:rPr>
            </w:pPr>
            <w:r>
              <w:rPr>
                <w:rFonts w:ascii="方正书宋_GBK" w:eastAsia="方正书宋_GBK"/>
              </w:rPr>
              <w:t>社会效益</w:t>
            </w:r>
          </w:p>
        </w:tc>
        <w:tc>
          <w:tcPr>
            <w:tcW w:w="3070" w:type="dxa"/>
            <w:tcBorders>
              <w:top w:val="single" w:sz="4" w:space="0" w:color="auto"/>
              <w:left w:val="single" w:sz="4" w:space="0" w:color="auto"/>
              <w:bottom w:val="single" w:sz="4" w:space="0" w:color="auto"/>
              <w:right w:val="single" w:sz="4" w:space="0" w:color="auto"/>
              <w:tl2br w:val="nil"/>
              <w:tr2bl w:val="nil"/>
            </w:tcBorders>
            <w:noWrap/>
            <w:vAlign w:val="center"/>
          </w:tcPr>
          <w:p w14:paraId="13038CD9"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投入使用后的效果</w:t>
            </w:r>
          </w:p>
        </w:tc>
        <w:tc>
          <w:tcPr>
            <w:tcW w:w="2565" w:type="dxa"/>
            <w:tcBorders>
              <w:top w:val="single" w:sz="4" w:space="0" w:color="auto"/>
              <w:left w:val="single" w:sz="4" w:space="0" w:color="auto"/>
              <w:bottom w:val="single" w:sz="4" w:space="0" w:color="auto"/>
              <w:right w:val="single" w:sz="4" w:space="0" w:color="auto"/>
              <w:tl2br w:val="nil"/>
              <w:tr2bl w:val="nil"/>
            </w:tcBorders>
            <w:noWrap/>
            <w:vAlign w:val="center"/>
          </w:tcPr>
          <w:p w14:paraId="0A3F15E3"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使用情况</w:t>
            </w:r>
          </w:p>
        </w:tc>
        <w:tc>
          <w:tcPr>
            <w:tcW w:w="1765" w:type="dxa"/>
            <w:tcBorders>
              <w:top w:val="single" w:sz="4" w:space="0" w:color="auto"/>
              <w:left w:val="single" w:sz="4" w:space="0" w:color="auto"/>
              <w:bottom w:val="single" w:sz="4" w:space="0" w:color="auto"/>
              <w:right w:val="single" w:sz="4" w:space="0" w:color="auto"/>
              <w:tl2br w:val="nil"/>
              <w:tr2bl w:val="nil"/>
            </w:tcBorders>
            <w:noWrap/>
            <w:vAlign w:val="center"/>
          </w:tcPr>
          <w:p w14:paraId="313749A8"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各种工程建设和配套设施投入使用的效果</w:t>
            </w: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3111819B"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w:t>
            </w: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07A5ED68"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90</w:t>
            </w: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039156F2"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百分比</w:t>
            </w:r>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79C1432C"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使用情况</w:t>
            </w:r>
          </w:p>
        </w:tc>
      </w:tr>
      <w:tr w:rsidR="005E7B8B" w14:paraId="61206289" w14:textId="77777777">
        <w:trPr>
          <w:trHeight w:val="1431"/>
        </w:trPr>
        <w:tc>
          <w:tcPr>
            <w:tcW w:w="514" w:type="dxa"/>
            <w:vMerge/>
            <w:tcBorders>
              <w:left w:val="single" w:sz="4" w:space="0" w:color="auto"/>
              <w:right w:val="single" w:sz="4" w:space="0" w:color="auto"/>
              <w:tl2br w:val="nil"/>
              <w:tr2bl w:val="nil"/>
            </w:tcBorders>
            <w:vAlign w:val="center"/>
          </w:tcPr>
          <w:p w14:paraId="1F2A686C" w14:textId="77777777" w:rsidR="005E7B8B" w:rsidRDefault="005E7B8B"/>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38F4CB9B" w14:textId="77777777" w:rsidR="005E7B8B" w:rsidRDefault="00000000">
            <w:pPr>
              <w:widowControl/>
              <w:adjustRightInd w:val="0"/>
              <w:snapToGrid w:val="0"/>
              <w:rPr>
                <w:rFonts w:ascii="方正书宋_GBK" w:eastAsia="方正书宋_GBK"/>
              </w:rPr>
            </w:pPr>
            <w:r>
              <w:rPr>
                <w:rFonts w:ascii="方正书宋_GBK" w:eastAsia="方正书宋_GBK"/>
              </w:rPr>
              <w:t>社会效益</w:t>
            </w:r>
          </w:p>
        </w:tc>
        <w:tc>
          <w:tcPr>
            <w:tcW w:w="3070" w:type="dxa"/>
            <w:tcBorders>
              <w:top w:val="single" w:sz="4" w:space="0" w:color="auto"/>
              <w:left w:val="single" w:sz="4" w:space="0" w:color="auto"/>
              <w:bottom w:val="single" w:sz="4" w:space="0" w:color="auto"/>
              <w:right w:val="single" w:sz="4" w:space="0" w:color="auto"/>
              <w:tl2br w:val="nil"/>
              <w:tr2bl w:val="nil"/>
            </w:tcBorders>
            <w:noWrap/>
            <w:vAlign w:val="center"/>
          </w:tcPr>
          <w:p w14:paraId="2233C104"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项目对社会发展带来的影响和效果</w:t>
            </w:r>
          </w:p>
        </w:tc>
        <w:tc>
          <w:tcPr>
            <w:tcW w:w="2565" w:type="dxa"/>
            <w:tcBorders>
              <w:top w:val="single" w:sz="4" w:space="0" w:color="auto"/>
              <w:left w:val="single" w:sz="4" w:space="0" w:color="auto"/>
              <w:bottom w:val="single" w:sz="4" w:space="0" w:color="auto"/>
              <w:right w:val="single" w:sz="4" w:space="0" w:color="auto"/>
              <w:tl2br w:val="nil"/>
              <w:tr2bl w:val="nil"/>
            </w:tcBorders>
            <w:noWrap/>
            <w:vAlign w:val="center"/>
          </w:tcPr>
          <w:p w14:paraId="368089C6"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群众满意度</w:t>
            </w:r>
          </w:p>
        </w:tc>
        <w:tc>
          <w:tcPr>
            <w:tcW w:w="1765" w:type="dxa"/>
            <w:tcBorders>
              <w:top w:val="single" w:sz="4" w:space="0" w:color="auto"/>
              <w:left w:val="single" w:sz="4" w:space="0" w:color="auto"/>
              <w:bottom w:val="single" w:sz="4" w:space="0" w:color="auto"/>
              <w:right w:val="single" w:sz="4" w:space="0" w:color="auto"/>
              <w:tl2br w:val="nil"/>
              <w:tr2bl w:val="nil"/>
            </w:tcBorders>
            <w:noWrap/>
            <w:vAlign w:val="center"/>
          </w:tcPr>
          <w:p w14:paraId="7C324A2A"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丰富广大群众业余生活，提升幸福指数，打响文安旅游品牌。</w:t>
            </w: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30543A46"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w:t>
            </w: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2A4C6393"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90</w:t>
            </w: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4F94D791"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百分比</w:t>
            </w:r>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1C1EB55D"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群众满意度</w:t>
            </w:r>
          </w:p>
        </w:tc>
      </w:tr>
      <w:tr w:rsidR="005E7B8B" w14:paraId="5943042D" w14:textId="77777777">
        <w:trPr>
          <w:trHeight w:val="721"/>
        </w:trPr>
        <w:tc>
          <w:tcPr>
            <w:tcW w:w="514" w:type="dxa"/>
            <w:vMerge/>
            <w:tcBorders>
              <w:left w:val="single" w:sz="4" w:space="0" w:color="auto"/>
              <w:right w:val="single" w:sz="4" w:space="0" w:color="auto"/>
              <w:tl2br w:val="nil"/>
              <w:tr2bl w:val="nil"/>
            </w:tcBorders>
            <w:vAlign w:val="center"/>
          </w:tcPr>
          <w:p w14:paraId="327112FD" w14:textId="77777777" w:rsidR="005E7B8B" w:rsidRDefault="005E7B8B"/>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36F238FF" w14:textId="77777777" w:rsidR="005E7B8B" w:rsidRDefault="00000000">
            <w:pPr>
              <w:widowControl/>
              <w:adjustRightInd w:val="0"/>
              <w:snapToGrid w:val="0"/>
              <w:rPr>
                <w:rFonts w:ascii="方正书宋_GBK" w:eastAsia="方正书宋_GBK"/>
              </w:rPr>
            </w:pPr>
            <w:r>
              <w:rPr>
                <w:rFonts w:ascii="方正书宋_GBK" w:eastAsia="方正书宋_GBK"/>
              </w:rPr>
              <w:t>社会效益</w:t>
            </w:r>
          </w:p>
        </w:tc>
        <w:tc>
          <w:tcPr>
            <w:tcW w:w="3070" w:type="dxa"/>
            <w:tcBorders>
              <w:top w:val="single" w:sz="4" w:space="0" w:color="auto"/>
              <w:left w:val="single" w:sz="4" w:space="0" w:color="auto"/>
              <w:bottom w:val="single" w:sz="4" w:space="0" w:color="auto"/>
              <w:right w:val="single" w:sz="4" w:space="0" w:color="auto"/>
              <w:tl2br w:val="nil"/>
              <w:tr2bl w:val="nil"/>
            </w:tcBorders>
            <w:noWrap/>
            <w:vAlign w:val="center"/>
          </w:tcPr>
          <w:p w14:paraId="05815440"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项目对社会发展带来的影响和效果</w:t>
            </w:r>
          </w:p>
        </w:tc>
        <w:tc>
          <w:tcPr>
            <w:tcW w:w="2565" w:type="dxa"/>
            <w:tcBorders>
              <w:top w:val="single" w:sz="4" w:space="0" w:color="auto"/>
              <w:left w:val="single" w:sz="4" w:space="0" w:color="auto"/>
              <w:bottom w:val="single" w:sz="4" w:space="0" w:color="auto"/>
              <w:right w:val="single" w:sz="4" w:space="0" w:color="auto"/>
              <w:tl2br w:val="nil"/>
              <w:tr2bl w:val="nil"/>
            </w:tcBorders>
            <w:noWrap/>
            <w:vAlign w:val="center"/>
          </w:tcPr>
          <w:p w14:paraId="4D89C4E9"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群众满意度</w:t>
            </w:r>
          </w:p>
        </w:tc>
        <w:tc>
          <w:tcPr>
            <w:tcW w:w="1765" w:type="dxa"/>
            <w:tcBorders>
              <w:top w:val="single" w:sz="4" w:space="0" w:color="auto"/>
              <w:left w:val="single" w:sz="4" w:space="0" w:color="auto"/>
              <w:bottom w:val="single" w:sz="4" w:space="0" w:color="auto"/>
              <w:right w:val="single" w:sz="4" w:space="0" w:color="auto"/>
              <w:tl2br w:val="nil"/>
              <w:tr2bl w:val="nil"/>
            </w:tcBorders>
            <w:noWrap/>
            <w:vAlign w:val="center"/>
          </w:tcPr>
          <w:p w14:paraId="3953F82F" w14:textId="77777777" w:rsidR="005E7B8B" w:rsidRDefault="00000000">
            <w:pPr>
              <w:widowControl/>
              <w:adjustRightInd w:val="0"/>
              <w:snapToGrid w:val="0"/>
              <w:jc w:val="left"/>
              <w:rPr>
                <w:rFonts w:ascii="方正书宋_GBK" w:eastAsia="方正书宋_GBK"/>
              </w:rPr>
            </w:pPr>
            <w:proofErr w:type="gramStart"/>
            <w:r>
              <w:rPr>
                <w:rFonts w:ascii="方正书宋_GBK" w:eastAsia="方正书宋_GBK" w:hint="eastAsia"/>
              </w:rPr>
              <w:t>推进文旅市场</w:t>
            </w:r>
            <w:proofErr w:type="gramEnd"/>
            <w:r>
              <w:rPr>
                <w:rFonts w:ascii="方正书宋_GBK" w:eastAsia="方正书宋_GBK" w:hint="eastAsia"/>
              </w:rPr>
              <w:t>安全、有序运转。</w:t>
            </w: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6564FF3C"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w:t>
            </w: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6EA08AAB"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90</w:t>
            </w: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1FF4B537"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百分比</w:t>
            </w:r>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09D8B276"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群众满意度</w:t>
            </w:r>
          </w:p>
        </w:tc>
      </w:tr>
      <w:tr w:rsidR="005E7B8B" w14:paraId="17846728" w14:textId="77777777">
        <w:trPr>
          <w:trHeight w:val="398"/>
        </w:trPr>
        <w:tc>
          <w:tcPr>
            <w:tcW w:w="514" w:type="dxa"/>
            <w:vMerge/>
            <w:tcBorders>
              <w:left w:val="single" w:sz="4" w:space="0" w:color="auto"/>
              <w:right w:val="single" w:sz="4" w:space="0" w:color="auto"/>
              <w:tl2br w:val="nil"/>
              <w:tr2bl w:val="nil"/>
            </w:tcBorders>
            <w:vAlign w:val="center"/>
          </w:tcPr>
          <w:p w14:paraId="7B040BBC" w14:textId="77777777" w:rsidR="005E7B8B" w:rsidRDefault="005E7B8B"/>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65431FE2" w14:textId="77777777" w:rsidR="005E7B8B" w:rsidRDefault="00000000">
            <w:pPr>
              <w:widowControl/>
              <w:adjustRightInd w:val="0"/>
              <w:snapToGrid w:val="0"/>
              <w:rPr>
                <w:rFonts w:ascii="方正书宋_GBK" w:eastAsia="方正书宋_GBK"/>
              </w:rPr>
            </w:pPr>
            <w:r>
              <w:rPr>
                <w:rFonts w:ascii="方正书宋_GBK" w:eastAsia="方正书宋_GBK" w:hint="eastAsia"/>
              </w:rPr>
              <w:t>经济效益</w:t>
            </w:r>
          </w:p>
        </w:tc>
        <w:tc>
          <w:tcPr>
            <w:tcW w:w="3070" w:type="dxa"/>
            <w:tcBorders>
              <w:top w:val="single" w:sz="4" w:space="0" w:color="auto"/>
              <w:left w:val="single" w:sz="4" w:space="0" w:color="auto"/>
              <w:bottom w:val="single" w:sz="4" w:space="0" w:color="auto"/>
              <w:right w:val="single" w:sz="4" w:space="0" w:color="auto"/>
              <w:tl2br w:val="nil"/>
              <w:tr2bl w:val="nil"/>
            </w:tcBorders>
            <w:noWrap/>
            <w:vAlign w:val="center"/>
          </w:tcPr>
          <w:p w14:paraId="5B2B1337" w14:textId="77777777" w:rsidR="005E7B8B" w:rsidRDefault="005E7B8B">
            <w:pPr>
              <w:widowControl/>
              <w:adjustRightInd w:val="0"/>
              <w:snapToGrid w:val="0"/>
              <w:jc w:val="left"/>
              <w:rPr>
                <w:rFonts w:ascii="方正书宋_GBK" w:eastAsia="方正书宋_GBK"/>
              </w:rPr>
            </w:pPr>
          </w:p>
        </w:tc>
        <w:tc>
          <w:tcPr>
            <w:tcW w:w="2565" w:type="dxa"/>
            <w:tcBorders>
              <w:top w:val="single" w:sz="4" w:space="0" w:color="auto"/>
              <w:left w:val="single" w:sz="4" w:space="0" w:color="auto"/>
              <w:bottom w:val="single" w:sz="4" w:space="0" w:color="auto"/>
              <w:right w:val="single" w:sz="4" w:space="0" w:color="auto"/>
              <w:tl2br w:val="nil"/>
              <w:tr2bl w:val="nil"/>
            </w:tcBorders>
            <w:noWrap/>
            <w:vAlign w:val="center"/>
          </w:tcPr>
          <w:p w14:paraId="1E8D1753" w14:textId="77777777" w:rsidR="005E7B8B" w:rsidRDefault="005E7B8B">
            <w:pPr>
              <w:widowControl/>
              <w:adjustRightInd w:val="0"/>
              <w:snapToGrid w:val="0"/>
              <w:jc w:val="left"/>
              <w:rPr>
                <w:rFonts w:ascii="方正书宋_GBK" w:eastAsia="方正书宋_GBK"/>
              </w:rPr>
            </w:pPr>
          </w:p>
        </w:tc>
        <w:tc>
          <w:tcPr>
            <w:tcW w:w="1765" w:type="dxa"/>
            <w:tcBorders>
              <w:top w:val="single" w:sz="4" w:space="0" w:color="auto"/>
              <w:left w:val="single" w:sz="4" w:space="0" w:color="auto"/>
              <w:bottom w:val="single" w:sz="4" w:space="0" w:color="auto"/>
              <w:right w:val="single" w:sz="4" w:space="0" w:color="auto"/>
              <w:tl2br w:val="nil"/>
              <w:tr2bl w:val="nil"/>
            </w:tcBorders>
            <w:noWrap/>
            <w:vAlign w:val="center"/>
          </w:tcPr>
          <w:p w14:paraId="25C485AC" w14:textId="77777777" w:rsidR="005E7B8B" w:rsidRDefault="005E7B8B">
            <w:pPr>
              <w:widowControl/>
              <w:adjustRightInd w:val="0"/>
              <w:snapToGrid w:val="0"/>
              <w:jc w:val="left"/>
              <w:rPr>
                <w:rFonts w:ascii="方正书宋_GBK" w:eastAsia="方正书宋_GBK"/>
              </w:rPr>
            </w:pP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7F48EC00" w14:textId="77777777" w:rsidR="005E7B8B" w:rsidRDefault="005E7B8B">
            <w:pPr>
              <w:widowControl/>
              <w:adjustRightInd w:val="0"/>
              <w:snapToGrid w:val="0"/>
              <w:jc w:val="left"/>
              <w:rPr>
                <w:rFonts w:ascii="方正书宋_GBK" w:eastAsia="方正书宋_GBK"/>
              </w:rPr>
            </w:pP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2B92B802" w14:textId="77777777" w:rsidR="005E7B8B" w:rsidRDefault="005E7B8B">
            <w:pPr>
              <w:widowControl/>
              <w:adjustRightInd w:val="0"/>
              <w:snapToGrid w:val="0"/>
              <w:jc w:val="left"/>
              <w:rPr>
                <w:rFonts w:ascii="方正书宋_GBK" w:eastAsia="方正书宋_GBK"/>
              </w:rPr>
            </w:pP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36A9EFE1" w14:textId="77777777" w:rsidR="005E7B8B" w:rsidRDefault="005E7B8B">
            <w:pPr>
              <w:widowControl/>
              <w:adjustRightInd w:val="0"/>
              <w:snapToGrid w:val="0"/>
              <w:jc w:val="left"/>
              <w:rPr>
                <w:rFonts w:ascii="方正书宋_GBK" w:eastAsia="方正书宋_GBK"/>
              </w:rPr>
            </w:pPr>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30646BB2" w14:textId="77777777" w:rsidR="005E7B8B" w:rsidRDefault="005E7B8B">
            <w:pPr>
              <w:widowControl/>
              <w:adjustRightInd w:val="0"/>
              <w:snapToGrid w:val="0"/>
              <w:jc w:val="left"/>
              <w:rPr>
                <w:rFonts w:ascii="方正书宋_GBK" w:eastAsia="方正书宋_GBK"/>
              </w:rPr>
            </w:pPr>
          </w:p>
        </w:tc>
      </w:tr>
      <w:tr w:rsidR="005E7B8B" w14:paraId="084EE5D5" w14:textId="77777777">
        <w:trPr>
          <w:trHeight w:val="369"/>
        </w:trPr>
        <w:tc>
          <w:tcPr>
            <w:tcW w:w="514" w:type="dxa"/>
            <w:vMerge/>
            <w:tcBorders>
              <w:left w:val="single" w:sz="4" w:space="0" w:color="auto"/>
              <w:right w:val="single" w:sz="4" w:space="0" w:color="auto"/>
              <w:tl2br w:val="nil"/>
              <w:tr2bl w:val="nil"/>
            </w:tcBorders>
            <w:vAlign w:val="center"/>
          </w:tcPr>
          <w:p w14:paraId="4D7614B1" w14:textId="77777777" w:rsidR="005E7B8B" w:rsidRDefault="005E7B8B"/>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460495C1" w14:textId="77777777" w:rsidR="005E7B8B" w:rsidRDefault="00000000">
            <w:pPr>
              <w:widowControl/>
              <w:adjustRightInd w:val="0"/>
              <w:snapToGrid w:val="0"/>
              <w:rPr>
                <w:rFonts w:ascii="方正书宋_GBK" w:eastAsia="方正书宋_GBK"/>
              </w:rPr>
            </w:pPr>
            <w:r>
              <w:rPr>
                <w:rFonts w:ascii="方正书宋_GBK" w:eastAsia="方正书宋_GBK" w:hint="eastAsia"/>
              </w:rPr>
              <w:t>生态效益</w:t>
            </w:r>
          </w:p>
        </w:tc>
        <w:tc>
          <w:tcPr>
            <w:tcW w:w="3070" w:type="dxa"/>
            <w:tcBorders>
              <w:top w:val="single" w:sz="4" w:space="0" w:color="auto"/>
              <w:left w:val="single" w:sz="4" w:space="0" w:color="auto"/>
              <w:bottom w:val="single" w:sz="4" w:space="0" w:color="auto"/>
              <w:right w:val="single" w:sz="4" w:space="0" w:color="auto"/>
              <w:tl2br w:val="nil"/>
              <w:tr2bl w:val="nil"/>
            </w:tcBorders>
            <w:noWrap/>
            <w:vAlign w:val="center"/>
          </w:tcPr>
          <w:p w14:paraId="38F1E395" w14:textId="77777777" w:rsidR="005E7B8B" w:rsidRDefault="005E7B8B">
            <w:pPr>
              <w:widowControl/>
              <w:adjustRightInd w:val="0"/>
              <w:snapToGrid w:val="0"/>
              <w:jc w:val="left"/>
              <w:rPr>
                <w:rFonts w:ascii="方正书宋_GBK" w:eastAsia="方正书宋_GBK"/>
              </w:rPr>
            </w:pPr>
          </w:p>
        </w:tc>
        <w:tc>
          <w:tcPr>
            <w:tcW w:w="2565" w:type="dxa"/>
            <w:tcBorders>
              <w:top w:val="single" w:sz="4" w:space="0" w:color="auto"/>
              <w:left w:val="single" w:sz="4" w:space="0" w:color="auto"/>
              <w:bottom w:val="single" w:sz="4" w:space="0" w:color="auto"/>
              <w:right w:val="single" w:sz="4" w:space="0" w:color="auto"/>
              <w:tl2br w:val="nil"/>
              <w:tr2bl w:val="nil"/>
            </w:tcBorders>
            <w:noWrap/>
            <w:vAlign w:val="center"/>
          </w:tcPr>
          <w:p w14:paraId="32B49622" w14:textId="77777777" w:rsidR="005E7B8B" w:rsidRDefault="005E7B8B">
            <w:pPr>
              <w:widowControl/>
              <w:adjustRightInd w:val="0"/>
              <w:snapToGrid w:val="0"/>
              <w:jc w:val="left"/>
              <w:rPr>
                <w:rFonts w:ascii="方正书宋_GBK" w:eastAsia="方正书宋_GBK"/>
              </w:rPr>
            </w:pPr>
          </w:p>
        </w:tc>
        <w:tc>
          <w:tcPr>
            <w:tcW w:w="1765" w:type="dxa"/>
            <w:tcBorders>
              <w:top w:val="single" w:sz="4" w:space="0" w:color="auto"/>
              <w:left w:val="single" w:sz="4" w:space="0" w:color="auto"/>
              <w:bottom w:val="single" w:sz="4" w:space="0" w:color="auto"/>
              <w:right w:val="single" w:sz="4" w:space="0" w:color="auto"/>
              <w:tl2br w:val="nil"/>
              <w:tr2bl w:val="nil"/>
            </w:tcBorders>
            <w:noWrap/>
            <w:vAlign w:val="center"/>
          </w:tcPr>
          <w:p w14:paraId="54F0695F" w14:textId="77777777" w:rsidR="005E7B8B" w:rsidRDefault="005E7B8B">
            <w:pPr>
              <w:widowControl/>
              <w:adjustRightInd w:val="0"/>
              <w:snapToGrid w:val="0"/>
              <w:jc w:val="left"/>
              <w:rPr>
                <w:rFonts w:ascii="方正书宋_GBK" w:eastAsia="方正书宋_GBK"/>
              </w:rPr>
            </w:pP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2607453E" w14:textId="77777777" w:rsidR="005E7B8B" w:rsidRDefault="005E7B8B">
            <w:pPr>
              <w:widowControl/>
              <w:adjustRightInd w:val="0"/>
              <w:snapToGrid w:val="0"/>
              <w:jc w:val="left"/>
              <w:rPr>
                <w:rFonts w:ascii="方正书宋_GBK" w:eastAsia="方正书宋_GBK"/>
              </w:rPr>
            </w:pP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7FF82C4B" w14:textId="77777777" w:rsidR="005E7B8B" w:rsidRDefault="005E7B8B">
            <w:pPr>
              <w:widowControl/>
              <w:adjustRightInd w:val="0"/>
              <w:snapToGrid w:val="0"/>
              <w:jc w:val="left"/>
              <w:rPr>
                <w:rFonts w:ascii="方正书宋_GBK" w:eastAsia="方正书宋_GBK"/>
              </w:rPr>
            </w:pP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6EC8321A" w14:textId="77777777" w:rsidR="005E7B8B" w:rsidRDefault="005E7B8B">
            <w:pPr>
              <w:widowControl/>
              <w:adjustRightInd w:val="0"/>
              <w:snapToGrid w:val="0"/>
              <w:jc w:val="left"/>
              <w:rPr>
                <w:rFonts w:ascii="方正书宋_GBK" w:eastAsia="方正书宋_GBK"/>
              </w:rPr>
            </w:pPr>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11370F34" w14:textId="77777777" w:rsidR="005E7B8B" w:rsidRDefault="005E7B8B">
            <w:pPr>
              <w:widowControl/>
              <w:adjustRightInd w:val="0"/>
              <w:snapToGrid w:val="0"/>
              <w:jc w:val="left"/>
              <w:rPr>
                <w:rFonts w:ascii="方正书宋_GBK" w:eastAsia="方正书宋_GBK"/>
              </w:rPr>
            </w:pPr>
          </w:p>
        </w:tc>
      </w:tr>
      <w:tr w:rsidR="005E7B8B" w14:paraId="210FD951" w14:textId="77777777">
        <w:trPr>
          <w:trHeight w:val="378"/>
        </w:trPr>
        <w:tc>
          <w:tcPr>
            <w:tcW w:w="514" w:type="dxa"/>
            <w:vMerge/>
            <w:tcBorders>
              <w:left w:val="single" w:sz="4" w:space="0" w:color="auto"/>
              <w:right w:val="single" w:sz="4" w:space="0" w:color="auto"/>
              <w:tl2br w:val="nil"/>
              <w:tr2bl w:val="nil"/>
            </w:tcBorders>
            <w:vAlign w:val="center"/>
          </w:tcPr>
          <w:p w14:paraId="55D3C8BC" w14:textId="77777777" w:rsidR="005E7B8B" w:rsidRDefault="005E7B8B"/>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38C8C284" w14:textId="77777777" w:rsidR="005E7B8B" w:rsidRDefault="00000000">
            <w:pPr>
              <w:adjustRightInd w:val="0"/>
              <w:snapToGrid w:val="0"/>
              <w:jc w:val="center"/>
              <w:rPr>
                <w:rFonts w:ascii="方正书宋_GBK" w:eastAsia="方正书宋_GBK"/>
              </w:rPr>
            </w:pPr>
            <w:r>
              <w:rPr>
                <w:rFonts w:ascii="方正书宋_GBK" w:eastAsia="方正书宋_GBK" w:hint="eastAsia"/>
              </w:rPr>
              <w:t>可持续影响</w:t>
            </w:r>
          </w:p>
        </w:tc>
        <w:tc>
          <w:tcPr>
            <w:tcW w:w="3070" w:type="dxa"/>
            <w:tcBorders>
              <w:top w:val="single" w:sz="4" w:space="0" w:color="auto"/>
              <w:left w:val="single" w:sz="4" w:space="0" w:color="auto"/>
              <w:bottom w:val="single" w:sz="4" w:space="0" w:color="auto"/>
              <w:right w:val="single" w:sz="4" w:space="0" w:color="auto"/>
              <w:tl2br w:val="nil"/>
              <w:tr2bl w:val="nil"/>
            </w:tcBorders>
            <w:noWrap/>
            <w:vAlign w:val="center"/>
          </w:tcPr>
          <w:p w14:paraId="08DB2337" w14:textId="77777777" w:rsidR="005E7B8B" w:rsidRDefault="005E7B8B">
            <w:pPr>
              <w:widowControl/>
              <w:adjustRightInd w:val="0"/>
              <w:snapToGrid w:val="0"/>
              <w:jc w:val="left"/>
              <w:rPr>
                <w:rFonts w:ascii="方正书宋_GBK" w:eastAsia="方正书宋_GBK"/>
              </w:rPr>
            </w:pPr>
          </w:p>
        </w:tc>
        <w:tc>
          <w:tcPr>
            <w:tcW w:w="2565" w:type="dxa"/>
            <w:tcBorders>
              <w:top w:val="single" w:sz="4" w:space="0" w:color="auto"/>
              <w:left w:val="single" w:sz="4" w:space="0" w:color="auto"/>
              <w:bottom w:val="single" w:sz="4" w:space="0" w:color="auto"/>
              <w:right w:val="single" w:sz="4" w:space="0" w:color="auto"/>
              <w:tl2br w:val="nil"/>
              <w:tr2bl w:val="nil"/>
            </w:tcBorders>
            <w:noWrap/>
            <w:vAlign w:val="center"/>
          </w:tcPr>
          <w:p w14:paraId="59E29F9D" w14:textId="77777777" w:rsidR="005E7B8B" w:rsidRDefault="005E7B8B">
            <w:pPr>
              <w:widowControl/>
              <w:adjustRightInd w:val="0"/>
              <w:snapToGrid w:val="0"/>
              <w:jc w:val="left"/>
              <w:rPr>
                <w:rFonts w:ascii="方正书宋_GBK" w:eastAsia="方正书宋_GBK"/>
              </w:rPr>
            </w:pPr>
          </w:p>
        </w:tc>
        <w:tc>
          <w:tcPr>
            <w:tcW w:w="1765" w:type="dxa"/>
            <w:tcBorders>
              <w:top w:val="single" w:sz="4" w:space="0" w:color="auto"/>
              <w:left w:val="single" w:sz="4" w:space="0" w:color="auto"/>
              <w:bottom w:val="single" w:sz="4" w:space="0" w:color="auto"/>
              <w:right w:val="single" w:sz="4" w:space="0" w:color="auto"/>
              <w:tl2br w:val="nil"/>
              <w:tr2bl w:val="nil"/>
            </w:tcBorders>
            <w:noWrap/>
            <w:vAlign w:val="center"/>
          </w:tcPr>
          <w:p w14:paraId="6612316F" w14:textId="77777777" w:rsidR="005E7B8B" w:rsidRDefault="005E7B8B">
            <w:pPr>
              <w:widowControl/>
              <w:adjustRightInd w:val="0"/>
              <w:snapToGrid w:val="0"/>
              <w:jc w:val="left"/>
              <w:rPr>
                <w:rFonts w:ascii="方正书宋_GBK" w:eastAsia="方正书宋_GBK"/>
              </w:rPr>
            </w:pP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62FF62A3" w14:textId="77777777" w:rsidR="005E7B8B" w:rsidRDefault="005E7B8B">
            <w:pPr>
              <w:widowControl/>
              <w:adjustRightInd w:val="0"/>
              <w:snapToGrid w:val="0"/>
              <w:jc w:val="left"/>
              <w:rPr>
                <w:rFonts w:ascii="方正书宋_GBK" w:eastAsia="方正书宋_GBK"/>
              </w:rPr>
            </w:pP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7A77F5F5" w14:textId="77777777" w:rsidR="005E7B8B" w:rsidRDefault="005E7B8B">
            <w:pPr>
              <w:widowControl/>
              <w:adjustRightInd w:val="0"/>
              <w:snapToGrid w:val="0"/>
              <w:jc w:val="left"/>
              <w:rPr>
                <w:rFonts w:ascii="方正书宋_GBK" w:eastAsia="方正书宋_GBK"/>
              </w:rPr>
            </w:pP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6723A3AC" w14:textId="77777777" w:rsidR="005E7B8B" w:rsidRDefault="005E7B8B">
            <w:pPr>
              <w:widowControl/>
              <w:adjustRightInd w:val="0"/>
              <w:snapToGrid w:val="0"/>
              <w:jc w:val="left"/>
              <w:rPr>
                <w:rFonts w:ascii="方正书宋_GBK" w:eastAsia="方正书宋_GBK"/>
              </w:rPr>
            </w:pPr>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5D4AFE6F" w14:textId="77777777" w:rsidR="005E7B8B" w:rsidRDefault="005E7B8B">
            <w:pPr>
              <w:widowControl/>
              <w:adjustRightInd w:val="0"/>
              <w:snapToGrid w:val="0"/>
              <w:jc w:val="left"/>
              <w:rPr>
                <w:rFonts w:ascii="方正书宋_GBK" w:eastAsia="方正书宋_GBK"/>
              </w:rPr>
            </w:pPr>
          </w:p>
        </w:tc>
      </w:tr>
      <w:tr w:rsidR="005E7B8B" w14:paraId="177194CF" w14:textId="77777777">
        <w:trPr>
          <w:trHeight w:val="738"/>
        </w:trPr>
        <w:tc>
          <w:tcPr>
            <w:tcW w:w="514" w:type="dxa"/>
            <w:vMerge/>
            <w:tcBorders>
              <w:left w:val="single" w:sz="4" w:space="0" w:color="auto"/>
              <w:bottom w:val="single" w:sz="4" w:space="0" w:color="auto"/>
              <w:right w:val="single" w:sz="4" w:space="0" w:color="auto"/>
              <w:tl2br w:val="nil"/>
              <w:tr2bl w:val="nil"/>
            </w:tcBorders>
            <w:vAlign w:val="center"/>
          </w:tcPr>
          <w:p w14:paraId="7810CEF7" w14:textId="77777777" w:rsidR="005E7B8B" w:rsidRDefault="005E7B8B"/>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14:paraId="37E0D211" w14:textId="77777777" w:rsidR="005E7B8B" w:rsidRDefault="00000000">
            <w:pPr>
              <w:widowControl/>
              <w:adjustRightInd w:val="0"/>
              <w:snapToGrid w:val="0"/>
              <w:jc w:val="center"/>
              <w:rPr>
                <w:rFonts w:ascii="方正书宋_GBK" w:eastAsia="方正书宋_GBK"/>
              </w:rPr>
            </w:pPr>
            <w:r>
              <w:rPr>
                <w:rFonts w:ascii="方正书宋_GBK" w:eastAsia="方正书宋_GBK" w:hint="eastAsia"/>
              </w:rPr>
              <w:t>满意度</w:t>
            </w:r>
          </w:p>
        </w:tc>
        <w:tc>
          <w:tcPr>
            <w:tcW w:w="3070" w:type="dxa"/>
            <w:tcBorders>
              <w:top w:val="single" w:sz="4" w:space="0" w:color="auto"/>
              <w:left w:val="single" w:sz="4" w:space="0" w:color="auto"/>
              <w:bottom w:val="single" w:sz="4" w:space="0" w:color="auto"/>
              <w:right w:val="single" w:sz="4" w:space="0" w:color="auto"/>
              <w:tl2br w:val="nil"/>
              <w:tr2bl w:val="nil"/>
            </w:tcBorders>
            <w:noWrap/>
            <w:vAlign w:val="center"/>
          </w:tcPr>
          <w:p w14:paraId="46E7A53A"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服务对象满意度指标</w:t>
            </w:r>
          </w:p>
        </w:tc>
        <w:tc>
          <w:tcPr>
            <w:tcW w:w="2565" w:type="dxa"/>
            <w:tcBorders>
              <w:top w:val="single" w:sz="4" w:space="0" w:color="auto"/>
              <w:left w:val="single" w:sz="4" w:space="0" w:color="auto"/>
              <w:bottom w:val="single" w:sz="4" w:space="0" w:color="auto"/>
              <w:right w:val="single" w:sz="4" w:space="0" w:color="auto"/>
              <w:tl2br w:val="nil"/>
              <w:tr2bl w:val="nil"/>
            </w:tcBorders>
            <w:noWrap/>
            <w:vAlign w:val="center"/>
          </w:tcPr>
          <w:p w14:paraId="3FBA6DC0"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受益对象的满意度</w:t>
            </w:r>
          </w:p>
        </w:tc>
        <w:tc>
          <w:tcPr>
            <w:tcW w:w="1765" w:type="dxa"/>
            <w:tcBorders>
              <w:top w:val="single" w:sz="4" w:space="0" w:color="auto"/>
              <w:left w:val="single" w:sz="4" w:space="0" w:color="auto"/>
              <w:bottom w:val="single" w:sz="4" w:space="0" w:color="auto"/>
              <w:right w:val="single" w:sz="4" w:space="0" w:color="auto"/>
              <w:tl2br w:val="nil"/>
              <w:tr2bl w:val="nil"/>
            </w:tcBorders>
            <w:noWrap/>
            <w:vAlign w:val="center"/>
          </w:tcPr>
          <w:p w14:paraId="6E1123C2"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群众对基本公共服务的满意度</w:t>
            </w:r>
          </w:p>
        </w:tc>
        <w:tc>
          <w:tcPr>
            <w:tcW w:w="518" w:type="dxa"/>
            <w:tcBorders>
              <w:top w:val="single" w:sz="4" w:space="0" w:color="auto"/>
              <w:left w:val="single" w:sz="4" w:space="0" w:color="auto"/>
              <w:bottom w:val="single" w:sz="4" w:space="0" w:color="auto"/>
              <w:right w:val="single" w:sz="4" w:space="0" w:color="auto"/>
              <w:tl2br w:val="nil"/>
              <w:tr2bl w:val="nil"/>
            </w:tcBorders>
            <w:vAlign w:val="center"/>
          </w:tcPr>
          <w:p w14:paraId="2295AE7B"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w:t>
            </w:r>
          </w:p>
        </w:tc>
        <w:tc>
          <w:tcPr>
            <w:tcW w:w="934" w:type="dxa"/>
            <w:tcBorders>
              <w:top w:val="single" w:sz="4" w:space="0" w:color="auto"/>
              <w:left w:val="single" w:sz="4" w:space="0" w:color="auto"/>
              <w:bottom w:val="single" w:sz="4" w:space="0" w:color="auto"/>
              <w:right w:val="single" w:sz="4" w:space="0" w:color="auto"/>
              <w:tl2br w:val="nil"/>
              <w:tr2bl w:val="nil"/>
            </w:tcBorders>
            <w:vAlign w:val="center"/>
          </w:tcPr>
          <w:p w14:paraId="635378D4"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90</w:t>
            </w:r>
          </w:p>
        </w:tc>
        <w:tc>
          <w:tcPr>
            <w:tcW w:w="935" w:type="dxa"/>
            <w:tcBorders>
              <w:top w:val="single" w:sz="4" w:space="0" w:color="auto"/>
              <w:left w:val="single" w:sz="4" w:space="0" w:color="auto"/>
              <w:bottom w:val="single" w:sz="4" w:space="0" w:color="auto"/>
              <w:right w:val="single" w:sz="4" w:space="0" w:color="auto"/>
              <w:tl2br w:val="nil"/>
              <w:tr2bl w:val="nil"/>
            </w:tcBorders>
            <w:vAlign w:val="center"/>
          </w:tcPr>
          <w:p w14:paraId="144F362F"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百分比</w:t>
            </w:r>
          </w:p>
        </w:tc>
        <w:tc>
          <w:tcPr>
            <w:tcW w:w="1868" w:type="dxa"/>
            <w:tcBorders>
              <w:top w:val="single" w:sz="4" w:space="0" w:color="auto"/>
              <w:left w:val="single" w:sz="4" w:space="0" w:color="auto"/>
              <w:bottom w:val="single" w:sz="4" w:space="0" w:color="auto"/>
              <w:right w:val="single" w:sz="4" w:space="0" w:color="auto"/>
              <w:tl2br w:val="nil"/>
              <w:tr2bl w:val="nil"/>
            </w:tcBorders>
            <w:vAlign w:val="center"/>
          </w:tcPr>
          <w:p w14:paraId="3DDE6265" w14:textId="77777777" w:rsidR="005E7B8B" w:rsidRDefault="00000000">
            <w:pPr>
              <w:widowControl/>
              <w:adjustRightInd w:val="0"/>
              <w:snapToGrid w:val="0"/>
              <w:jc w:val="left"/>
              <w:rPr>
                <w:rFonts w:ascii="方正书宋_GBK" w:eastAsia="方正书宋_GBK"/>
              </w:rPr>
            </w:pPr>
            <w:r>
              <w:rPr>
                <w:rFonts w:ascii="方正书宋_GBK" w:eastAsia="方正书宋_GBK" w:hint="eastAsia"/>
              </w:rPr>
              <w:t>受益对象的满意度</w:t>
            </w:r>
          </w:p>
        </w:tc>
      </w:tr>
    </w:tbl>
    <w:p w14:paraId="7B66940D" w14:textId="77777777" w:rsidR="005E7B8B" w:rsidRDefault="005E7B8B">
      <w:pPr>
        <w:spacing w:line="584" w:lineRule="exact"/>
        <w:rPr>
          <w:rFonts w:ascii="仿宋_GB2312" w:eastAsia="仿宋_GB2312" w:cs="Times New Roman"/>
          <w:sz w:val="32"/>
          <w:szCs w:val="32"/>
        </w:rPr>
      </w:pPr>
    </w:p>
    <w:p w14:paraId="294AA22C" w14:textId="77777777" w:rsidR="005E7B8B" w:rsidRDefault="005E7B8B">
      <w:pPr>
        <w:spacing w:line="584" w:lineRule="exact"/>
        <w:ind w:firstLineChars="200" w:firstLine="640"/>
        <w:rPr>
          <w:rFonts w:ascii="Times New Roman" w:eastAsia="黑体" w:hAnsi="Times New Roman" w:cs="Times New Roman"/>
          <w:sz w:val="32"/>
          <w:szCs w:val="32"/>
        </w:rPr>
      </w:pPr>
    </w:p>
    <w:p w14:paraId="2F3C37BE" w14:textId="77777777" w:rsidR="005E7B8B" w:rsidRDefault="005E7B8B">
      <w:pPr>
        <w:spacing w:line="584" w:lineRule="exact"/>
        <w:ind w:firstLineChars="200" w:firstLine="640"/>
        <w:rPr>
          <w:rFonts w:ascii="Times New Roman" w:eastAsia="黑体" w:hAnsi="Times New Roman" w:cs="Times New Roman"/>
          <w:sz w:val="32"/>
          <w:szCs w:val="32"/>
        </w:rPr>
      </w:pPr>
    </w:p>
    <w:p w14:paraId="343351FC" w14:textId="77777777" w:rsidR="005E7B8B" w:rsidRDefault="005E7B8B">
      <w:pPr>
        <w:spacing w:line="584" w:lineRule="exact"/>
        <w:ind w:firstLineChars="200" w:firstLine="640"/>
        <w:rPr>
          <w:rFonts w:ascii="Times New Roman" w:eastAsia="黑体" w:hAnsi="Times New Roman" w:cs="Times New Roman"/>
          <w:sz w:val="32"/>
          <w:szCs w:val="32"/>
        </w:rPr>
      </w:pPr>
    </w:p>
    <w:p w14:paraId="2FDD01D8" w14:textId="77777777" w:rsidR="005E7B8B" w:rsidRDefault="005E7B8B">
      <w:pPr>
        <w:spacing w:line="584" w:lineRule="exact"/>
        <w:ind w:firstLineChars="200" w:firstLine="640"/>
        <w:rPr>
          <w:rFonts w:ascii="Times New Roman" w:eastAsia="黑体" w:hAnsi="Times New Roman" w:cs="Times New Roman"/>
          <w:sz w:val="32"/>
          <w:szCs w:val="32"/>
        </w:rPr>
      </w:pPr>
    </w:p>
    <w:p w14:paraId="4C9C9861" w14:textId="77777777" w:rsidR="005E7B8B" w:rsidRDefault="005E7B8B">
      <w:pPr>
        <w:spacing w:line="584" w:lineRule="exact"/>
        <w:ind w:firstLineChars="200" w:firstLine="640"/>
        <w:rPr>
          <w:rFonts w:ascii="Times New Roman" w:eastAsia="黑体" w:hAnsi="Times New Roman" w:cs="Times New Roman"/>
          <w:sz w:val="32"/>
          <w:szCs w:val="32"/>
        </w:rPr>
      </w:pPr>
    </w:p>
    <w:p w14:paraId="2E8EA412" w14:textId="77777777" w:rsidR="005E7B8B" w:rsidRDefault="005E7B8B">
      <w:pPr>
        <w:spacing w:line="584" w:lineRule="exact"/>
        <w:ind w:firstLineChars="200" w:firstLine="640"/>
        <w:rPr>
          <w:rFonts w:ascii="Times New Roman" w:eastAsia="黑体" w:hAnsi="Times New Roman" w:cs="Times New Roman"/>
          <w:sz w:val="32"/>
          <w:szCs w:val="32"/>
        </w:rPr>
      </w:pPr>
    </w:p>
    <w:p w14:paraId="3139106B" w14:textId="77777777" w:rsidR="005E7B8B" w:rsidRDefault="005E7B8B">
      <w:pPr>
        <w:spacing w:line="584" w:lineRule="exact"/>
        <w:ind w:firstLineChars="200" w:firstLine="640"/>
        <w:rPr>
          <w:rFonts w:ascii="Times New Roman" w:eastAsia="黑体" w:hAnsi="Times New Roman" w:cs="Times New Roman"/>
          <w:sz w:val="32"/>
          <w:szCs w:val="32"/>
        </w:rPr>
      </w:pPr>
    </w:p>
    <w:p w14:paraId="7537B674" w14:textId="77777777" w:rsidR="005E7B8B" w:rsidRDefault="005E7B8B">
      <w:pPr>
        <w:spacing w:line="584" w:lineRule="exact"/>
        <w:ind w:firstLineChars="200" w:firstLine="640"/>
        <w:rPr>
          <w:rFonts w:ascii="Times New Roman" w:eastAsia="黑体" w:hAnsi="Times New Roman" w:cs="Times New Roman"/>
          <w:sz w:val="32"/>
          <w:szCs w:val="32"/>
        </w:rPr>
      </w:pPr>
    </w:p>
    <w:p w14:paraId="755F7B52" w14:textId="77777777" w:rsidR="005E7B8B" w:rsidRDefault="005E7B8B">
      <w:pPr>
        <w:spacing w:line="584" w:lineRule="exact"/>
        <w:ind w:firstLineChars="200" w:firstLine="640"/>
        <w:rPr>
          <w:rFonts w:ascii="Times New Roman" w:eastAsia="黑体" w:hAnsi="Times New Roman" w:cs="Times New Roman"/>
          <w:sz w:val="32"/>
          <w:szCs w:val="32"/>
        </w:rPr>
      </w:pPr>
    </w:p>
    <w:p w14:paraId="6B0AEA4E" w14:textId="77777777" w:rsidR="005E7B8B" w:rsidRDefault="005E7B8B">
      <w:pPr>
        <w:spacing w:line="584" w:lineRule="exact"/>
        <w:ind w:firstLineChars="200" w:firstLine="640"/>
        <w:rPr>
          <w:rFonts w:ascii="Times New Roman" w:eastAsia="黑体" w:hAnsi="Times New Roman" w:cs="Times New Roman"/>
          <w:sz w:val="32"/>
          <w:szCs w:val="32"/>
        </w:rPr>
      </w:pPr>
    </w:p>
    <w:p w14:paraId="1CCB935F" w14:textId="77777777" w:rsidR="005E7B8B" w:rsidRDefault="005E7B8B">
      <w:pPr>
        <w:spacing w:line="584" w:lineRule="exact"/>
        <w:ind w:firstLineChars="200" w:firstLine="640"/>
        <w:rPr>
          <w:rFonts w:ascii="Times New Roman" w:eastAsia="黑体" w:hAnsi="Times New Roman" w:cs="Times New Roman"/>
          <w:sz w:val="32"/>
          <w:szCs w:val="32"/>
        </w:rPr>
      </w:pPr>
    </w:p>
    <w:p w14:paraId="48E15FAE" w14:textId="77777777" w:rsidR="005E7B8B" w:rsidRDefault="005E7B8B">
      <w:pPr>
        <w:spacing w:line="584" w:lineRule="exact"/>
        <w:ind w:firstLineChars="200" w:firstLine="640"/>
        <w:rPr>
          <w:rFonts w:ascii="Times New Roman" w:eastAsia="黑体" w:hAnsi="Times New Roman" w:cs="Times New Roman"/>
          <w:sz w:val="32"/>
          <w:szCs w:val="32"/>
        </w:rPr>
      </w:pPr>
    </w:p>
    <w:p w14:paraId="09206A95" w14:textId="77777777" w:rsidR="005E7B8B" w:rsidRDefault="005E7B8B">
      <w:pPr>
        <w:spacing w:line="584" w:lineRule="exact"/>
        <w:ind w:firstLineChars="200" w:firstLine="640"/>
        <w:rPr>
          <w:rFonts w:ascii="Times New Roman" w:eastAsia="黑体" w:hAnsi="Times New Roman" w:cs="Times New Roman"/>
          <w:sz w:val="32"/>
          <w:szCs w:val="32"/>
        </w:rPr>
      </w:pPr>
    </w:p>
    <w:p w14:paraId="3BA59DD6" w14:textId="77777777" w:rsidR="005E7B8B" w:rsidRDefault="005E7B8B">
      <w:pPr>
        <w:spacing w:line="584" w:lineRule="exact"/>
        <w:ind w:firstLineChars="200" w:firstLine="640"/>
        <w:rPr>
          <w:rFonts w:ascii="Times New Roman" w:eastAsia="黑体" w:hAnsi="Times New Roman" w:cs="Times New Roman"/>
          <w:sz w:val="32"/>
          <w:szCs w:val="32"/>
        </w:rPr>
      </w:pPr>
    </w:p>
    <w:p w14:paraId="5BA4EE10" w14:textId="77777777" w:rsidR="005E7B8B" w:rsidRDefault="00000000">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14:paraId="614DB50D"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年中央补助地方公共文化服务体系建设专项资金</w:t>
      </w:r>
      <w:r>
        <w:rPr>
          <w:rFonts w:ascii="Times New Roman" w:eastAsia="仿宋_GB2312" w:hAnsi="Times New Roman" w:cs="Times New Roman"/>
          <w:sz w:val="28"/>
        </w:rPr>
        <w:t>绩效目标表</w:t>
      </w:r>
      <w:bookmarkStart w:id="0" w:name="_Toc29799657"/>
      <w:bookmarkEnd w:id="0"/>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7D279A5F" w14:textId="77777777" w:rsidR="005E7B8B" w:rsidRDefault="005E7B8B">
      <w:pPr>
        <w:spacing w:line="14" w:lineRule="exact"/>
        <w:ind w:firstLineChars="200" w:firstLine="420"/>
        <w:jc w:val="center"/>
        <w:rPr>
          <w:rFonts w:ascii="Times New Roman" w:eastAsia="仿宋_GB2312" w:hAnsi="Times New Roman" w:cs="Times New Roman"/>
        </w:rPr>
      </w:pPr>
    </w:p>
    <w:tbl>
      <w:tblPr>
        <w:tblW w:w="14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92"/>
        <w:gridCol w:w="2253"/>
        <w:gridCol w:w="2653"/>
        <w:gridCol w:w="2696"/>
        <w:gridCol w:w="1831"/>
        <w:gridCol w:w="2235"/>
      </w:tblGrid>
      <w:tr w:rsidR="005E7B8B" w14:paraId="5037F208" w14:textId="77777777">
        <w:trPr>
          <w:cantSplit/>
          <w:trHeight w:val="441"/>
          <w:tblHeader/>
          <w:jc w:val="center"/>
        </w:trPr>
        <w:tc>
          <w:tcPr>
            <w:tcW w:w="2392" w:type="dxa"/>
            <w:shd w:val="clear" w:color="auto" w:fill="auto"/>
            <w:vAlign w:val="center"/>
          </w:tcPr>
          <w:p w14:paraId="735A28DE"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68" w:type="dxa"/>
            <w:gridSpan w:val="5"/>
            <w:shd w:val="clear" w:color="auto" w:fill="auto"/>
            <w:vAlign w:val="center"/>
          </w:tcPr>
          <w:p w14:paraId="64DEBE50"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改善公共文化服务建设条件，加快公共文化服务体系建设。</w:t>
            </w:r>
            <w:r>
              <w:rPr>
                <w:rFonts w:ascii="Times New Roman" w:eastAsia="仿宋_GB2312" w:hAnsi="Times New Roman" w:cs="Times New Roman" w:hint="eastAsia"/>
                <w:b/>
              </w:rPr>
              <w:t>2.</w:t>
            </w:r>
            <w:r>
              <w:rPr>
                <w:rFonts w:ascii="Times New Roman" w:eastAsia="仿宋_GB2312" w:hAnsi="Times New Roman" w:cs="Times New Roman" w:hint="eastAsia"/>
                <w:b/>
              </w:rPr>
              <w:t>顺利开展文化旅游活动。</w:t>
            </w:r>
            <w:r>
              <w:rPr>
                <w:rFonts w:ascii="Times New Roman" w:eastAsia="仿宋_GB2312" w:hAnsi="Times New Roman" w:cs="Times New Roman" w:hint="eastAsia"/>
                <w:b/>
              </w:rPr>
              <w:t>3.</w:t>
            </w:r>
            <w:r>
              <w:rPr>
                <w:rFonts w:ascii="Times New Roman" w:eastAsia="仿宋_GB2312" w:hAnsi="Times New Roman" w:cs="Times New Roman" w:hint="eastAsia"/>
                <w:b/>
              </w:rPr>
              <w:t>提升基本公共文化服务。</w:t>
            </w:r>
          </w:p>
        </w:tc>
      </w:tr>
      <w:tr w:rsidR="005E7B8B" w14:paraId="4D7511AB" w14:textId="77777777">
        <w:trPr>
          <w:cantSplit/>
          <w:trHeight w:val="450"/>
          <w:tblHeader/>
          <w:jc w:val="center"/>
        </w:trPr>
        <w:tc>
          <w:tcPr>
            <w:tcW w:w="2392" w:type="dxa"/>
            <w:shd w:val="clear" w:color="auto" w:fill="auto"/>
            <w:vAlign w:val="center"/>
          </w:tcPr>
          <w:p w14:paraId="0D4CF720"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53" w:type="dxa"/>
            <w:shd w:val="clear" w:color="auto" w:fill="auto"/>
            <w:vAlign w:val="center"/>
          </w:tcPr>
          <w:p w14:paraId="5CB12E69"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653" w:type="dxa"/>
            <w:shd w:val="clear" w:color="auto" w:fill="auto"/>
            <w:vAlign w:val="center"/>
          </w:tcPr>
          <w:p w14:paraId="144E5D4C"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2696" w:type="dxa"/>
            <w:shd w:val="clear" w:color="auto" w:fill="auto"/>
            <w:vAlign w:val="center"/>
          </w:tcPr>
          <w:p w14:paraId="1D5DD659"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31" w:type="dxa"/>
            <w:shd w:val="clear" w:color="auto" w:fill="auto"/>
            <w:vAlign w:val="center"/>
          </w:tcPr>
          <w:p w14:paraId="33F4CE7A"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235" w:type="dxa"/>
            <w:shd w:val="clear" w:color="auto" w:fill="auto"/>
            <w:vAlign w:val="center"/>
          </w:tcPr>
          <w:p w14:paraId="51A1F65C"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62D5E30F" w14:textId="77777777">
        <w:trPr>
          <w:cantSplit/>
          <w:trHeight w:val="533"/>
          <w:jc w:val="center"/>
        </w:trPr>
        <w:tc>
          <w:tcPr>
            <w:tcW w:w="2392" w:type="dxa"/>
            <w:vMerge w:val="restart"/>
            <w:shd w:val="clear" w:color="auto" w:fill="auto"/>
            <w:vAlign w:val="center"/>
          </w:tcPr>
          <w:p w14:paraId="1F33BCB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53" w:type="dxa"/>
            <w:shd w:val="clear" w:color="auto" w:fill="auto"/>
            <w:vAlign w:val="center"/>
          </w:tcPr>
          <w:p w14:paraId="1EDA978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2653" w:type="dxa"/>
            <w:shd w:val="clear" w:color="auto" w:fill="auto"/>
            <w:vAlign w:val="center"/>
          </w:tcPr>
          <w:p w14:paraId="42F4365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举办活动场次</w:t>
            </w:r>
          </w:p>
        </w:tc>
        <w:tc>
          <w:tcPr>
            <w:tcW w:w="2696" w:type="dxa"/>
            <w:shd w:val="clear" w:color="auto" w:fill="auto"/>
            <w:vAlign w:val="center"/>
          </w:tcPr>
          <w:p w14:paraId="2DD4893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举办活动场次</w:t>
            </w:r>
          </w:p>
        </w:tc>
        <w:tc>
          <w:tcPr>
            <w:tcW w:w="1831" w:type="dxa"/>
            <w:shd w:val="clear" w:color="auto" w:fill="auto"/>
            <w:vAlign w:val="center"/>
          </w:tcPr>
          <w:p w14:paraId="4DA0908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50</w:t>
            </w:r>
            <w:r>
              <w:rPr>
                <w:rFonts w:ascii="Times New Roman" w:eastAsia="仿宋_GB2312" w:hAnsi="Times New Roman" w:cs="Times New Roman" w:hint="eastAsia"/>
              </w:rPr>
              <w:t>场次</w:t>
            </w:r>
          </w:p>
        </w:tc>
        <w:tc>
          <w:tcPr>
            <w:tcW w:w="2235" w:type="dxa"/>
            <w:shd w:val="clear" w:color="auto" w:fill="auto"/>
            <w:vAlign w:val="center"/>
          </w:tcPr>
          <w:p w14:paraId="23D5F99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实际举办场次</w:t>
            </w:r>
          </w:p>
        </w:tc>
      </w:tr>
      <w:tr w:rsidR="005E7B8B" w14:paraId="5D41BB52" w14:textId="77777777">
        <w:trPr>
          <w:cantSplit/>
          <w:trHeight w:val="533"/>
          <w:jc w:val="center"/>
        </w:trPr>
        <w:tc>
          <w:tcPr>
            <w:tcW w:w="2392" w:type="dxa"/>
            <w:vMerge/>
            <w:shd w:val="clear" w:color="auto" w:fill="auto"/>
            <w:vAlign w:val="center"/>
          </w:tcPr>
          <w:p w14:paraId="4274AD49" w14:textId="77777777" w:rsidR="005E7B8B" w:rsidRDefault="005E7B8B">
            <w:pPr>
              <w:spacing w:line="300" w:lineRule="exact"/>
              <w:jc w:val="center"/>
              <w:rPr>
                <w:rFonts w:ascii="Times New Roman" w:eastAsia="仿宋_GB2312" w:hAnsi="Times New Roman" w:cs="Times New Roman"/>
              </w:rPr>
            </w:pPr>
          </w:p>
        </w:tc>
        <w:tc>
          <w:tcPr>
            <w:tcW w:w="2253" w:type="dxa"/>
            <w:shd w:val="clear" w:color="auto" w:fill="auto"/>
            <w:vAlign w:val="center"/>
          </w:tcPr>
          <w:p w14:paraId="1128A682"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2653" w:type="dxa"/>
            <w:shd w:val="clear" w:color="auto" w:fill="auto"/>
            <w:vAlign w:val="center"/>
          </w:tcPr>
          <w:p w14:paraId="5F888CA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公共文化服务设施覆盖率</w:t>
            </w:r>
          </w:p>
        </w:tc>
        <w:tc>
          <w:tcPr>
            <w:tcW w:w="2696" w:type="dxa"/>
            <w:shd w:val="clear" w:color="auto" w:fill="auto"/>
            <w:vAlign w:val="center"/>
          </w:tcPr>
          <w:p w14:paraId="14891B8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公共文化服务设施覆盖率</w:t>
            </w:r>
          </w:p>
        </w:tc>
        <w:tc>
          <w:tcPr>
            <w:tcW w:w="1831" w:type="dxa"/>
            <w:shd w:val="clear" w:color="auto" w:fill="auto"/>
            <w:vAlign w:val="center"/>
          </w:tcPr>
          <w:p w14:paraId="6AF174E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35" w:type="dxa"/>
            <w:shd w:val="clear" w:color="auto" w:fill="auto"/>
            <w:vAlign w:val="center"/>
          </w:tcPr>
          <w:p w14:paraId="4C1F064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实际覆盖率</w:t>
            </w:r>
          </w:p>
        </w:tc>
      </w:tr>
      <w:tr w:rsidR="005E7B8B" w14:paraId="591B9550" w14:textId="77777777">
        <w:trPr>
          <w:cantSplit/>
          <w:trHeight w:val="533"/>
          <w:jc w:val="center"/>
        </w:trPr>
        <w:tc>
          <w:tcPr>
            <w:tcW w:w="2392" w:type="dxa"/>
            <w:vMerge/>
            <w:shd w:val="clear" w:color="auto" w:fill="auto"/>
            <w:vAlign w:val="center"/>
          </w:tcPr>
          <w:p w14:paraId="3DBC2297" w14:textId="77777777" w:rsidR="005E7B8B" w:rsidRDefault="005E7B8B">
            <w:pPr>
              <w:spacing w:line="300" w:lineRule="exact"/>
              <w:jc w:val="center"/>
              <w:rPr>
                <w:rFonts w:ascii="Times New Roman" w:eastAsia="仿宋_GB2312" w:hAnsi="Times New Roman" w:cs="Times New Roman"/>
              </w:rPr>
            </w:pPr>
          </w:p>
        </w:tc>
        <w:tc>
          <w:tcPr>
            <w:tcW w:w="2253" w:type="dxa"/>
            <w:shd w:val="clear" w:color="auto" w:fill="auto"/>
            <w:vAlign w:val="center"/>
          </w:tcPr>
          <w:p w14:paraId="7587C09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2653" w:type="dxa"/>
            <w:shd w:val="clear" w:color="auto" w:fill="auto"/>
            <w:vAlign w:val="center"/>
          </w:tcPr>
          <w:p w14:paraId="73F524F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群众文化活动参与率</w:t>
            </w:r>
          </w:p>
        </w:tc>
        <w:tc>
          <w:tcPr>
            <w:tcW w:w="2696" w:type="dxa"/>
            <w:shd w:val="clear" w:color="auto" w:fill="auto"/>
            <w:vAlign w:val="center"/>
          </w:tcPr>
          <w:p w14:paraId="1E991C1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群众文化活动参与率</w:t>
            </w:r>
          </w:p>
        </w:tc>
        <w:tc>
          <w:tcPr>
            <w:tcW w:w="1831" w:type="dxa"/>
            <w:shd w:val="clear" w:color="auto" w:fill="auto"/>
            <w:vAlign w:val="center"/>
          </w:tcPr>
          <w:p w14:paraId="72D73C8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235" w:type="dxa"/>
            <w:shd w:val="clear" w:color="auto" w:fill="auto"/>
            <w:vAlign w:val="center"/>
          </w:tcPr>
          <w:p w14:paraId="463ACEC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实际参与率</w:t>
            </w:r>
          </w:p>
        </w:tc>
      </w:tr>
      <w:tr w:rsidR="005E7B8B" w14:paraId="39074483" w14:textId="77777777">
        <w:trPr>
          <w:cantSplit/>
          <w:trHeight w:val="533"/>
          <w:jc w:val="center"/>
        </w:trPr>
        <w:tc>
          <w:tcPr>
            <w:tcW w:w="2392" w:type="dxa"/>
            <w:vMerge/>
            <w:shd w:val="clear" w:color="auto" w:fill="auto"/>
            <w:vAlign w:val="center"/>
          </w:tcPr>
          <w:p w14:paraId="123C02EB" w14:textId="77777777" w:rsidR="005E7B8B" w:rsidRDefault="005E7B8B"/>
        </w:tc>
        <w:tc>
          <w:tcPr>
            <w:tcW w:w="2253" w:type="dxa"/>
            <w:shd w:val="clear" w:color="auto" w:fill="auto"/>
            <w:vAlign w:val="center"/>
          </w:tcPr>
          <w:p w14:paraId="2348B79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2653" w:type="dxa"/>
            <w:shd w:val="clear" w:color="auto" w:fill="auto"/>
            <w:vAlign w:val="center"/>
          </w:tcPr>
          <w:p w14:paraId="37B78A2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完成率</w:t>
            </w:r>
          </w:p>
        </w:tc>
        <w:tc>
          <w:tcPr>
            <w:tcW w:w="2696" w:type="dxa"/>
            <w:shd w:val="clear" w:color="auto" w:fill="auto"/>
            <w:vAlign w:val="center"/>
          </w:tcPr>
          <w:p w14:paraId="173C98E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完成率</w:t>
            </w:r>
          </w:p>
        </w:tc>
        <w:tc>
          <w:tcPr>
            <w:tcW w:w="1831" w:type="dxa"/>
            <w:shd w:val="clear" w:color="auto" w:fill="auto"/>
            <w:vAlign w:val="center"/>
          </w:tcPr>
          <w:p w14:paraId="0AC34E8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235" w:type="dxa"/>
            <w:shd w:val="clear" w:color="auto" w:fill="auto"/>
            <w:vAlign w:val="center"/>
          </w:tcPr>
          <w:p w14:paraId="01A8851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实际完成情况</w:t>
            </w:r>
          </w:p>
        </w:tc>
      </w:tr>
      <w:tr w:rsidR="005E7B8B" w14:paraId="2DD6E4DC" w14:textId="77777777">
        <w:trPr>
          <w:cantSplit/>
          <w:trHeight w:val="533"/>
          <w:jc w:val="center"/>
        </w:trPr>
        <w:tc>
          <w:tcPr>
            <w:tcW w:w="2392" w:type="dxa"/>
            <w:vMerge/>
            <w:shd w:val="clear" w:color="auto" w:fill="auto"/>
            <w:vAlign w:val="center"/>
          </w:tcPr>
          <w:p w14:paraId="66DC180D" w14:textId="77777777" w:rsidR="005E7B8B" w:rsidRDefault="005E7B8B"/>
        </w:tc>
        <w:tc>
          <w:tcPr>
            <w:tcW w:w="2253" w:type="dxa"/>
            <w:shd w:val="clear" w:color="auto" w:fill="auto"/>
            <w:vAlign w:val="center"/>
          </w:tcPr>
          <w:p w14:paraId="24939473"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2653" w:type="dxa"/>
            <w:shd w:val="clear" w:color="auto" w:fill="auto"/>
            <w:vAlign w:val="center"/>
          </w:tcPr>
          <w:p w14:paraId="4CB2BE9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目标完成时间</w:t>
            </w:r>
          </w:p>
        </w:tc>
        <w:tc>
          <w:tcPr>
            <w:tcW w:w="2696" w:type="dxa"/>
            <w:shd w:val="clear" w:color="auto" w:fill="auto"/>
            <w:vAlign w:val="center"/>
          </w:tcPr>
          <w:p w14:paraId="0045A2C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2020</w:t>
            </w:r>
            <w:r>
              <w:rPr>
                <w:rFonts w:ascii="Times New Roman" w:eastAsia="仿宋_GB2312" w:hAnsi="Times New Roman" w:cs="Times New Roman" w:hint="eastAsia"/>
              </w:rPr>
              <w:t>年</w:t>
            </w:r>
            <w:r>
              <w:rPr>
                <w:rFonts w:ascii="Times New Roman" w:eastAsia="仿宋_GB2312" w:hAnsi="Times New Roman" w:cs="Times New Roman" w:hint="eastAsia"/>
              </w:rPr>
              <w:t>12</w:t>
            </w:r>
            <w:r>
              <w:rPr>
                <w:rFonts w:ascii="Times New Roman" w:eastAsia="仿宋_GB2312" w:hAnsi="Times New Roman" w:cs="Times New Roman" w:hint="eastAsia"/>
              </w:rPr>
              <w:t>月底完成总目标</w:t>
            </w:r>
          </w:p>
        </w:tc>
        <w:tc>
          <w:tcPr>
            <w:tcW w:w="1831" w:type="dxa"/>
            <w:shd w:val="clear" w:color="auto" w:fill="auto"/>
            <w:vAlign w:val="center"/>
          </w:tcPr>
          <w:p w14:paraId="0A81BD6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2020</w:t>
            </w:r>
            <w:r>
              <w:rPr>
                <w:rFonts w:ascii="Times New Roman" w:eastAsia="仿宋_GB2312" w:hAnsi="Times New Roman" w:cs="Times New Roman" w:hint="eastAsia"/>
              </w:rPr>
              <w:t>年</w:t>
            </w:r>
            <w:r>
              <w:rPr>
                <w:rFonts w:ascii="Times New Roman" w:eastAsia="仿宋_GB2312" w:hAnsi="Times New Roman" w:cs="Times New Roman" w:hint="eastAsia"/>
              </w:rPr>
              <w:t>12</w:t>
            </w:r>
            <w:r>
              <w:rPr>
                <w:rFonts w:ascii="Times New Roman" w:eastAsia="仿宋_GB2312" w:hAnsi="Times New Roman" w:cs="Times New Roman" w:hint="eastAsia"/>
              </w:rPr>
              <w:t>月时间</w:t>
            </w:r>
          </w:p>
        </w:tc>
        <w:tc>
          <w:tcPr>
            <w:tcW w:w="2235" w:type="dxa"/>
            <w:shd w:val="clear" w:color="auto" w:fill="auto"/>
            <w:vAlign w:val="center"/>
          </w:tcPr>
          <w:p w14:paraId="2E4BD27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目标完成时间</w:t>
            </w:r>
          </w:p>
        </w:tc>
      </w:tr>
      <w:tr w:rsidR="005E7B8B" w14:paraId="5630BE3D" w14:textId="77777777">
        <w:trPr>
          <w:cantSplit/>
          <w:trHeight w:val="562"/>
          <w:jc w:val="center"/>
        </w:trPr>
        <w:tc>
          <w:tcPr>
            <w:tcW w:w="2392" w:type="dxa"/>
            <w:vMerge/>
            <w:shd w:val="clear" w:color="auto" w:fill="auto"/>
            <w:vAlign w:val="center"/>
          </w:tcPr>
          <w:p w14:paraId="2816A640" w14:textId="77777777" w:rsidR="005E7B8B" w:rsidRDefault="005E7B8B"/>
        </w:tc>
        <w:tc>
          <w:tcPr>
            <w:tcW w:w="2253" w:type="dxa"/>
            <w:shd w:val="clear" w:color="auto" w:fill="auto"/>
            <w:vAlign w:val="center"/>
          </w:tcPr>
          <w:p w14:paraId="07F4AAA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2653" w:type="dxa"/>
            <w:shd w:val="clear" w:color="auto" w:fill="auto"/>
            <w:vAlign w:val="center"/>
          </w:tcPr>
          <w:p w14:paraId="50445A4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c>
          <w:tcPr>
            <w:tcW w:w="2696" w:type="dxa"/>
            <w:shd w:val="clear" w:color="auto" w:fill="auto"/>
            <w:vAlign w:val="center"/>
          </w:tcPr>
          <w:p w14:paraId="6947D9B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c>
          <w:tcPr>
            <w:tcW w:w="1831" w:type="dxa"/>
            <w:shd w:val="clear" w:color="auto" w:fill="auto"/>
            <w:vAlign w:val="center"/>
          </w:tcPr>
          <w:p w14:paraId="04788FD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235" w:type="dxa"/>
            <w:shd w:val="clear" w:color="auto" w:fill="auto"/>
            <w:vAlign w:val="center"/>
          </w:tcPr>
          <w:p w14:paraId="2032C15D"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冀财教【</w:t>
            </w:r>
            <w:r>
              <w:rPr>
                <w:rFonts w:ascii="Times New Roman" w:eastAsia="仿宋_GB2312" w:hAnsi="Times New Roman" w:cs="Times New Roman" w:hint="eastAsia"/>
              </w:rPr>
              <w:t>2020</w:t>
            </w:r>
            <w:r>
              <w:rPr>
                <w:rFonts w:ascii="Times New Roman" w:eastAsia="仿宋_GB2312" w:hAnsi="Times New Roman" w:cs="Times New Roman" w:hint="eastAsia"/>
              </w:rPr>
              <w:t>】</w:t>
            </w:r>
            <w:proofErr w:type="gramEnd"/>
            <w:r>
              <w:rPr>
                <w:rFonts w:ascii="Times New Roman" w:eastAsia="仿宋_GB2312" w:hAnsi="Times New Roman" w:cs="Times New Roman" w:hint="eastAsia"/>
              </w:rPr>
              <w:t>151</w:t>
            </w:r>
            <w:r>
              <w:rPr>
                <w:rFonts w:ascii="Times New Roman" w:eastAsia="仿宋_GB2312" w:hAnsi="Times New Roman" w:cs="Times New Roman" w:hint="eastAsia"/>
              </w:rPr>
              <w:t>号</w:t>
            </w:r>
          </w:p>
        </w:tc>
      </w:tr>
      <w:tr w:rsidR="005E7B8B" w14:paraId="691D62FA" w14:textId="77777777">
        <w:trPr>
          <w:cantSplit/>
          <w:trHeight w:val="533"/>
          <w:jc w:val="center"/>
        </w:trPr>
        <w:tc>
          <w:tcPr>
            <w:tcW w:w="2392" w:type="dxa"/>
            <w:vMerge w:val="restart"/>
            <w:shd w:val="clear" w:color="auto" w:fill="auto"/>
            <w:vAlign w:val="center"/>
          </w:tcPr>
          <w:p w14:paraId="26FEFF8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53" w:type="dxa"/>
            <w:shd w:val="clear" w:color="auto" w:fill="auto"/>
            <w:vAlign w:val="center"/>
          </w:tcPr>
          <w:p w14:paraId="1F9CCD6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2653" w:type="dxa"/>
            <w:shd w:val="clear" w:color="auto" w:fill="auto"/>
            <w:vAlign w:val="center"/>
          </w:tcPr>
          <w:p w14:paraId="5D81DF6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服务的改善与提升</w:t>
            </w:r>
          </w:p>
        </w:tc>
        <w:tc>
          <w:tcPr>
            <w:tcW w:w="2696" w:type="dxa"/>
            <w:shd w:val="clear" w:color="auto" w:fill="auto"/>
            <w:vAlign w:val="center"/>
          </w:tcPr>
          <w:p w14:paraId="5A65836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服务的改善与提升</w:t>
            </w:r>
          </w:p>
        </w:tc>
        <w:tc>
          <w:tcPr>
            <w:tcW w:w="1831" w:type="dxa"/>
            <w:shd w:val="clear" w:color="auto" w:fill="auto"/>
            <w:vAlign w:val="center"/>
          </w:tcPr>
          <w:p w14:paraId="03701890"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235" w:type="dxa"/>
            <w:shd w:val="clear" w:color="auto" w:fill="auto"/>
            <w:vAlign w:val="center"/>
          </w:tcPr>
          <w:p w14:paraId="7E6AFA9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服务改善提升情况</w:t>
            </w:r>
          </w:p>
        </w:tc>
      </w:tr>
      <w:tr w:rsidR="005E7B8B" w14:paraId="046CE292" w14:textId="77777777">
        <w:trPr>
          <w:cantSplit/>
          <w:trHeight w:val="533"/>
          <w:jc w:val="center"/>
        </w:trPr>
        <w:tc>
          <w:tcPr>
            <w:tcW w:w="2392" w:type="dxa"/>
            <w:vMerge/>
            <w:shd w:val="clear" w:color="auto" w:fill="auto"/>
            <w:vAlign w:val="center"/>
          </w:tcPr>
          <w:p w14:paraId="276AFA19" w14:textId="77777777" w:rsidR="005E7B8B" w:rsidRDefault="005E7B8B"/>
        </w:tc>
        <w:tc>
          <w:tcPr>
            <w:tcW w:w="2253" w:type="dxa"/>
            <w:shd w:val="clear" w:color="auto" w:fill="auto"/>
            <w:vAlign w:val="center"/>
          </w:tcPr>
          <w:p w14:paraId="4E094C6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2653" w:type="dxa"/>
            <w:shd w:val="clear" w:color="auto" w:fill="auto"/>
            <w:vAlign w:val="center"/>
          </w:tcPr>
          <w:p w14:paraId="55C5C60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公共服务水平提升情况</w:t>
            </w:r>
          </w:p>
        </w:tc>
        <w:tc>
          <w:tcPr>
            <w:tcW w:w="2696" w:type="dxa"/>
            <w:shd w:val="clear" w:color="auto" w:fill="auto"/>
            <w:vAlign w:val="center"/>
          </w:tcPr>
          <w:p w14:paraId="1F4B62A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公共服务水平提升情况</w:t>
            </w:r>
          </w:p>
        </w:tc>
        <w:tc>
          <w:tcPr>
            <w:tcW w:w="1831" w:type="dxa"/>
            <w:shd w:val="clear" w:color="auto" w:fill="auto"/>
            <w:vAlign w:val="center"/>
          </w:tcPr>
          <w:p w14:paraId="2A152FA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235" w:type="dxa"/>
            <w:shd w:val="clear" w:color="auto" w:fill="auto"/>
            <w:vAlign w:val="center"/>
          </w:tcPr>
          <w:p w14:paraId="09D3263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服务改善提升情况</w:t>
            </w:r>
          </w:p>
        </w:tc>
      </w:tr>
      <w:tr w:rsidR="005E7B8B" w14:paraId="1A491597" w14:textId="77777777">
        <w:trPr>
          <w:cantSplit/>
          <w:trHeight w:val="533"/>
          <w:jc w:val="center"/>
        </w:trPr>
        <w:tc>
          <w:tcPr>
            <w:tcW w:w="2392" w:type="dxa"/>
            <w:vMerge/>
            <w:shd w:val="clear" w:color="auto" w:fill="auto"/>
            <w:vAlign w:val="center"/>
          </w:tcPr>
          <w:p w14:paraId="603CBA6D" w14:textId="77777777" w:rsidR="005E7B8B" w:rsidRDefault="005E7B8B"/>
        </w:tc>
        <w:tc>
          <w:tcPr>
            <w:tcW w:w="2253" w:type="dxa"/>
            <w:shd w:val="clear" w:color="auto" w:fill="auto"/>
            <w:vAlign w:val="center"/>
          </w:tcPr>
          <w:p w14:paraId="14C8DB1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可持续影响指标</w:t>
            </w:r>
          </w:p>
        </w:tc>
        <w:tc>
          <w:tcPr>
            <w:tcW w:w="2653" w:type="dxa"/>
            <w:shd w:val="clear" w:color="auto" w:fill="auto"/>
            <w:vAlign w:val="center"/>
          </w:tcPr>
          <w:p w14:paraId="7888CB2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综合利用率</w:t>
            </w:r>
          </w:p>
        </w:tc>
        <w:tc>
          <w:tcPr>
            <w:tcW w:w="2696" w:type="dxa"/>
            <w:shd w:val="clear" w:color="auto" w:fill="auto"/>
            <w:vAlign w:val="center"/>
          </w:tcPr>
          <w:p w14:paraId="32E5946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综合利用率</w:t>
            </w:r>
          </w:p>
        </w:tc>
        <w:tc>
          <w:tcPr>
            <w:tcW w:w="1831" w:type="dxa"/>
            <w:shd w:val="clear" w:color="auto" w:fill="auto"/>
            <w:vAlign w:val="center"/>
          </w:tcPr>
          <w:p w14:paraId="2C7BA83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35" w:type="dxa"/>
            <w:shd w:val="clear" w:color="auto" w:fill="auto"/>
            <w:vAlign w:val="center"/>
          </w:tcPr>
          <w:p w14:paraId="1EF0E33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使用率</w:t>
            </w:r>
          </w:p>
        </w:tc>
      </w:tr>
      <w:tr w:rsidR="005E7B8B" w14:paraId="52E10447" w14:textId="77777777">
        <w:trPr>
          <w:cantSplit/>
          <w:trHeight w:val="883"/>
          <w:jc w:val="center"/>
        </w:trPr>
        <w:tc>
          <w:tcPr>
            <w:tcW w:w="2392" w:type="dxa"/>
            <w:shd w:val="clear" w:color="auto" w:fill="auto"/>
            <w:vAlign w:val="center"/>
          </w:tcPr>
          <w:p w14:paraId="00CDF13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53" w:type="dxa"/>
            <w:shd w:val="clear" w:color="auto" w:fill="auto"/>
            <w:vAlign w:val="center"/>
          </w:tcPr>
          <w:p w14:paraId="77AB76A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2653" w:type="dxa"/>
            <w:shd w:val="clear" w:color="auto" w:fill="auto"/>
            <w:vAlign w:val="center"/>
          </w:tcPr>
          <w:p w14:paraId="07F42DA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群众满意度</w:t>
            </w:r>
          </w:p>
        </w:tc>
        <w:tc>
          <w:tcPr>
            <w:tcW w:w="2696" w:type="dxa"/>
            <w:shd w:val="clear" w:color="auto" w:fill="auto"/>
            <w:vAlign w:val="center"/>
          </w:tcPr>
          <w:p w14:paraId="3D873EA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群众满意数量占总数的比例</w:t>
            </w:r>
          </w:p>
        </w:tc>
        <w:tc>
          <w:tcPr>
            <w:tcW w:w="1831" w:type="dxa"/>
            <w:shd w:val="clear" w:color="auto" w:fill="auto"/>
            <w:vAlign w:val="center"/>
          </w:tcPr>
          <w:p w14:paraId="087B32E3"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235" w:type="dxa"/>
            <w:shd w:val="clear" w:color="auto" w:fill="auto"/>
            <w:vAlign w:val="center"/>
          </w:tcPr>
          <w:p w14:paraId="795BD40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群众满意度</w:t>
            </w:r>
          </w:p>
        </w:tc>
      </w:tr>
    </w:tbl>
    <w:p w14:paraId="1D6DF070" w14:textId="77777777" w:rsidR="005E7B8B" w:rsidRDefault="005E7B8B">
      <w:pPr>
        <w:ind w:firstLineChars="200" w:firstLine="560"/>
        <w:jc w:val="left"/>
        <w:outlineLvl w:val="1"/>
        <w:rPr>
          <w:rFonts w:ascii="Times New Roman" w:eastAsia="仿宋_GB2312" w:hAnsi="Times New Roman" w:cs="Times New Roman"/>
          <w:sz w:val="28"/>
        </w:rPr>
      </w:pPr>
    </w:p>
    <w:p w14:paraId="1DADA798" w14:textId="77777777" w:rsidR="005E7B8B" w:rsidRDefault="005E7B8B">
      <w:pPr>
        <w:ind w:firstLineChars="200" w:firstLine="560"/>
        <w:jc w:val="left"/>
        <w:outlineLvl w:val="1"/>
        <w:rPr>
          <w:rFonts w:ascii="Times New Roman" w:eastAsia="仿宋_GB2312" w:hAnsi="Times New Roman" w:cs="Times New Roman"/>
          <w:sz w:val="28"/>
        </w:rPr>
      </w:pPr>
    </w:p>
    <w:p w14:paraId="2A0340D2" w14:textId="77777777" w:rsidR="005E7B8B" w:rsidRDefault="005E7B8B">
      <w:pPr>
        <w:ind w:firstLineChars="200" w:firstLine="560"/>
        <w:jc w:val="left"/>
        <w:outlineLvl w:val="1"/>
        <w:rPr>
          <w:rFonts w:ascii="Times New Roman" w:eastAsia="仿宋_GB2312" w:hAnsi="Times New Roman" w:cs="Times New Roman"/>
          <w:sz w:val="28"/>
        </w:rPr>
      </w:pPr>
    </w:p>
    <w:p w14:paraId="59DA8085"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年中央补助地方美术馆公共图书馆文化馆免费开放补助资金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2E814C0E" w14:textId="77777777" w:rsidR="005E7B8B" w:rsidRDefault="005E7B8B">
      <w:pPr>
        <w:spacing w:line="14" w:lineRule="exact"/>
        <w:ind w:firstLineChars="200" w:firstLine="420"/>
        <w:jc w:val="center"/>
        <w:rPr>
          <w:rFonts w:ascii="Times New Roman" w:eastAsia="仿宋_GB2312" w:hAnsi="Times New Roman" w:cs="Times New Roman"/>
        </w:rPr>
      </w:pPr>
    </w:p>
    <w:tbl>
      <w:tblPr>
        <w:tblW w:w="141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3"/>
        <w:gridCol w:w="2262"/>
        <w:gridCol w:w="1980"/>
        <w:gridCol w:w="3393"/>
        <w:gridCol w:w="1838"/>
        <w:gridCol w:w="2244"/>
      </w:tblGrid>
      <w:tr w:rsidR="005E7B8B" w14:paraId="438B2EED" w14:textId="77777777">
        <w:trPr>
          <w:cantSplit/>
          <w:trHeight w:val="543"/>
          <w:tblHeader/>
          <w:jc w:val="center"/>
        </w:trPr>
        <w:tc>
          <w:tcPr>
            <w:tcW w:w="2403" w:type="dxa"/>
            <w:shd w:val="clear" w:color="auto" w:fill="auto"/>
            <w:vAlign w:val="center"/>
          </w:tcPr>
          <w:p w14:paraId="314F717B"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717" w:type="dxa"/>
            <w:gridSpan w:val="5"/>
            <w:shd w:val="clear" w:color="auto" w:fill="auto"/>
            <w:vAlign w:val="center"/>
          </w:tcPr>
          <w:p w14:paraId="4FC13E98"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举办各类文化活动及图书更新。</w:t>
            </w:r>
            <w:r>
              <w:rPr>
                <w:rFonts w:ascii="Times New Roman" w:eastAsia="仿宋_GB2312" w:hAnsi="Times New Roman" w:cs="Times New Roman" w:hint="eastAsia"/>
                <w:b/>
              </w:rPr>
              <w:t>2.</w:t>
            </w:r>
            <w:r>
              <w:rPr>
                <w:rFonts w:ascii="Times New Roman" w:eastAsia="仿宋_GB2312" w:hAnsi="Times New Roman" w:cs="Times New Roman" w:hint="eastAsia"/>
                <w:b/>
              </w:rPr>
              <w:t>总分管建设及各馆站日常维护运行。</w:t>
            </w:r>
            <w:r>
              <w:rPr>
                <w:rFonts w:ascii="Times New Roman" w:eastAsia="仿宋_GB2312" w:hAnsi="Times New Roman" w:cs="Times New Roman" w:hint="eastAsia"/>
                <w:b/>
              </w:rPr>
              <w:t>3.</w:t>
            </w:r>
            <w:r>
              <w:rPr>
                <w:rFonts w:ascii="Times New Roman" w:eastAsia="仿宋_GB2312" w:hAnsi="Times New Roman" w:cs="Times New Roman" w:hint="eastAsia"/>
                <w:b/>
              </w:rPr>
              <w:t>图书更新</w:t>
            </w:r>
          </w:p>
        </w:tc>
      </w:tr>
      <w:tr w:rsidR="005E7B8B" w14:paraId="0D55EF91" w14:textId="77777777">
        <w:trPr>
          <w:cantSplit/>
          <w:trHeight w:val="543"/>
          <w:tblHeader/>
          <w:jc w:val="center"/>
        </w:trPr>
        <w:tc>
          <w:tcPr>
            <w:tcW w:w="2403" w:type="dxa"/>
            <w:shd w:val="clear" w:color="auto" w:fill="auto"/>
            <w:vAlign w:val="center"/>
          </w:tcPr>
          <w:p w14:paraId="4D940E8B"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2" w:type="dxa"/>
            <w:shd w:val="clear" w:color="auto" w:fill="auto"/>
            <w:vAlign w:val="center"/>
          </w:tcPr>
          <w:p w14:paraId="43FEB92C"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0" w:type="dxa"/>
            <w:shd w:val="clear" w:color="auto" w:fill="auto"/>
            <w:vAlign w:val="center"/>
          </w:tcPr>
          <w:p w14:paraId="1E129C30"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93" w:type="dxa"/>
            <w:shd w:val="clear" w:color="auto" w:fill="auto"/>
            <w:vAlign w:val="center"/>
          </w:tcPr>
          <w:p w14:paraId="4AFE90B0"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38" w:type="dxa"/>
            <w:shd w:val="clear" w:color="auto" w:fill="auto"/>
            <w:vAlign w:val="center"/>
          </w:tcPr>
          <w:p w14:paraId="23019312"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244" w:type="dxa"/>
            <w:shd w:val="clear" w:color="auto" w:fill="auto"/>
            <w:vAlign w:val="center"/>
          </w:tcPr>
          <w:p w14:paraId="0E73D8EF"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1DF0CDCC" w14:textId="77777777">
        <w:trPr>
          <w:cantSplit/>
          <w:trHeight w:val="507"/>
          <w:jc w:val="center"/>
        </w:trPr>
        <w:tc>
          <w:tcPr>
            <w:tcW w:w="2403" w:type="dxa"/>
            <w:vMerge w:val="restart"/>
            <w:shd w:val="clear" w:color="auto" w:fill="auto"/>
            <w:vAlign w:val="center"/>
          </w:tcPr>
          <w:p w14:paraId="34D43DA2"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2" w:type="dxa"/>
            <w:shd w:val="clear" w:color="auto" w:fill="auto"/>
            <w:vAlign w:val="center"/>
          </w:tcPr>
          <w:p w14:paraId="4D4D2CE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80" w:type="dxa"/>
            <w:shd w:val="clear" w:color="auto" w:fill="auto"/>
            <w:vAlign w:val="center"/>
          </w:tcPr>
          <w:p w14:paraId="24C10EA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举办各类活动</w:t>
            </w:r>
          </w:p>
        </w:tc>
        <w:tc>
          <w:tcPr>
            <w:tcW w:w="3393" w:type="dxa"/>
            <w:shd w:val="clear" w:color="auto" w:fill="auto"/>
            <w:vAlign w:val="center"/>
          </w:tcPr>
          <w:p w14:paraId="1D5B3FD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举办各类活动</w:t>
            </w:r>
          </w:p>
        </w:tc>
        <w:tc>
          <w:tcPr>
            <w:tcW w:w="1838" w:type="dxa"/>
            <w:shd w:val="clear" w:color="auto" w:fill="auto"/>
            <w:vAlign w:val="center"/>
          </w:tcPr>
          <w:p w14:paraId="50ACA632"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8</w:t>
            </w:r>
            <w:r>
              <w:rPr>
                <w:rFonts w:ascii="Times New Roman" w:eastAsia="仿宋_GB2312" w:hAnsi="Times New Roman" w:cs="Times New Roman" w:hint="eastAsia"/>
              </w:rPr>
              <w:t>场次</w:t>
            </w:r>
          </w:p>
        </w:tc>
        <w:tc>
          <w:tcPr>
            <w:tcW w:w="2244" w:type="dxa"/>
            <w:shd w:val="clear" w:color="auto" w:fill="auto"/>
            <w:vAlign w:val="center"/>
          </w:tcPr>
          <w:p w14:paraId="0A70A18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实际举办次数</w:t>
            </w:r>
          </w:p>
        </w:tc>
      </w:tr>
      <w:tr w:rsidR="005E7B8B" w14:paraId="2A87272F" w14:textId="77777777">
        <w:trPr>
          <w:cantSplit/>
          <w:trHeight w:val="507"/>
          <w:jc w:val="center"/>
        </w:trPr>
        <w:tc>
          <w:tcPr>
            <w:tcW w:w="2403" w:type="dxa"/>
            <w:vMerge/>
            <w:shd w:val="clear" w:color="auto" w:fill="auto"/>
            <w:vAlign w:val="center"/>
          </w:tcPr>
          <w:p w14:paraId="3A13CF38" w14:textId="77777777" w:rsidR="005E7B8B" w:rsidRDefault="005E7B8B"/>
        </w:tc>
        <w:tc>
          <w:tcPr>
            <w:tcW w:w="2262" w:type="dxa"/>
            <w:shd w:val="clear" w:color="auto" w:fill="auto"/>
            <w:vAlign w:val="center"/>
          </w:tcPr>
          <w:p w14:paraId="2501757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80" w:type="dxa"/>
            <w:shd w:val="clear" w:color="auto" w:fill="auto"/>
            <w:vAlign w:val="center"/>
          </w:tcPr>
          <w:p w14:paraId="4403C26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图书更新</w:t>
            </w:r>
          </w:p>
        </w:tc>
        <w:tc>
          <w:tcPr>
            <w:tcW w:w="3393" w:type="dxa"/>
            <w:shd w:val="clear" w:color="auto" w:fill="auto"/>
            <w:vAlign w:val="center"/>
          </w:tcPr>
          <w:p w14:paraId="5F44B18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图书更新情况</w:t>
            </w:r>
          </w:p>
        </w:tc>
        <w:tc>
          <w:tcPr>
            <w:tcW w:w="1838" w:type="dxa"/>
            <w:shd w:val="clear" w:color="auto" w:fill="auto"/>
            <w:vAlign w:val="center"/>
          </w:tcPr>
          <w:p w14:paraId="695C0513"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4000</w:t>
            </w:r>
            <w:r>
              <w:rPr>
                <w:rFonts w:ascii="Times New Roman" w:eastAsia="仿宋_GB2312" w:hAnsi="Times New Roman" w:cs="Times New Roman" w:hint="eastAsia"/>
              </w:rPr>
              <w:t>册</w:t>
            </w:r>
          </w:p>
        </w:tc>
        <w:tc>
          <w:tcPr>
            <w:tcW w:w="2244" w:type="dxa"/>
            <w:shd w:val="clear" w:color="auto" w:fill="auto"/>
            <w:vAlign w:val="center"/>
          </w:tcPr>
          <w:p w14:paraId="0A3B931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实际购买册数</w:t>
            </w:r>
          </w:p>
        </w:tc>
      </w:tr>
      <w:tr w:rsidR="005E7B8B" w14:paraId="6612F38B" w14:textId="77777777">
        <w:trPr>
          <w:cantSplit/>
          <w:trHeight w:val="507"/>
          <w:jc w:val="center"/>
        </w:trPr>
        <w:tc>
          <w:tcPr>
            <w:tcW w:w="2403" w:type="dxa"/>
            <w:vMerge/>
            <w:shd w:val="clear" w:color="auto" w:fill="auto"/>
            <w:vAlign w:val="center"/>
          </w:tcPr>
          <w:p w14:paraId="1DF70EA4" w14:textId="77777777" w:rsidR="005E7B8B" w:rsidRDefault="005E7B8B"/>
        </w:tc>
        <w:tc>
          <w:tcPr>
            <w:tcW w:w="2262" w:type="dxa"/>
            <w:shd w:val="clear" w:color="auto" w:fill="auto"/>
            <w:vAlign w:val="center"/>
          </w:tcPr>
          <w:p w14:paraId="29F977E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80" w:type="dxa"/>
            <w:shd w:val="clear" w:color="auto" w:fill="auto"/>
            <w:vAlign w:val="center"/>
          </w:tcPr>
          <w:p w14:paraId="6278C57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总分馆建设</w:t>
            </w:r>
          </w:p>
        </w:tc>
        <w:tc>
          <w:tcPr>
            <w:tcW w:w="3393" w:type="dxa"/>
            <w:shd w:val="clear" w:color="auto" w:fill="auto"/>
            <w:vAlign w:val="center"/>
          </w:tcPr>
          <w:p w14:paraId="4E3C07B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总分馆的建设</w:t>
            </w:r>
          </w:p>
        </w:tc>
        <w:tc>
          <w:tcPr>
            <w:tcW w:w="1838" w:type="dxa"/>
            <w:shd w:val="clear" w:color="auto" w:fill="auto"/>
            <w:vAlign w:val="center"/>
          </w:tcPr>
          <w:p w14:paraId="7001257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75</w:t>
            </w:r>
            <w:r>
              <w:rPr>
                <w:rFonts w:ascii="Times New Roman" w:eastAsia="仿宋_GB2312" w:hAnsi="Times New Roman" w:cs="Times New Roman" w:hint="eastAsia"/>
              </w:rPr>
              <w:t>百分比</w:t>
            </w:r>
          </w:p>
        </w:tc>
        <w:tc>
          <w:tcPr>
            <w:tcW w:w="2244" w:type="dxa"/>
            <w:shd w:val="clear" w:color="auto" w:fill="auto"/>
            <w:vAlign w:val="center"/>
          </w:tcPr>
          <w:p w14:paraId="7707173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实际建设情况</w:t>
            </w:r>
          </w:p>
        </w:tc>
      </w:tr>
      <w:tr w:rsidR="005E7B8B" w14:paraId="046AA596" w14:textId="77777777">
        <w:trPr>
          <w:cantSplit/>
          <w:trHeight w:val="507"/>
          <w:jc w:val="center"/>
        </w:trPr>
        <w:tc>
          <w:tcPr>
            <w:tcW w:w="2403" w:type="dxa"/>
            <w:vMerge/>
            <w:shd w:val="clear" w:color="auto" w:fill="auto"/>
            <w:vAlign w:val="center"/>
          </w:tcPr>
          <w:p w14:paraId="001615DC" w14:textId="77777777" w:rsidR="005E7B8B" w:rsidRDefault="005E7B8B"/>
        </w:tc>
        <w:tc>
          <w:tcPr>
            <w:tcW w:w="2262" w:type="dxa"/>
            <w:shd w:val="clear" w:color="auto" w:fill="auto"/>
            <w:vAlign w:val="center"/>
          </w:tcPr>
          <w:p w14:paraId="6A513DC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80" w:type="dxa"/>
            <w:shd w:val="clear" w:color="auto" w:fill="auto"/>
            <w:vAlign w:val="center"/>
          </w:tcPr>
          <w:p w14:paraId="49BC2FF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群众参与活动人次</w:t>
            </w:r>
          </w:p>
        </w:tc>
        <w:tc>
          <w:tcPr>
            <w:tcW w:w="3393" w:type="dxa"/>
            <w:shd w:val="clear" w:color="auto" w:fill="auto"/>
            <w:vAlign w:val="center"/>
          </w:tcPr>
          <w:p w14:paraId="53883BE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群众参与活动人次</w:t>
            </w:r>
          </w:p>
        </w:tc>
        <w:tc>
          <w:tcPr>
            <w:tcW w:w="1838" w:type="dxa"/>
            <w:shd w:val="clear" w:color="auto" w:fill="auto"/>
            <w:vAlign w:val="center"/>
          </w:tcPr>
          <w:p w14:paraId="2C6F7A84"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2000</w:t>
            </w:r>
            <w:r>
              <w:rPr>
                <w:rFonts w:ascii="Times New Roman" w:eastAsia="仿宋_GB2312" w:hAnsi="Times New Roman" w:cs="Times New Roman" w:hint="eastAsia"/>
              </w:rPr>
              <w:t>人次</w:t>
            </w:r>
          </w:p>
        </w:tc>
        <w:tc>
          <w:tcPr>
            <w:tcW w:w="2244" w:type="dxa"/>
            <w:shd w:val="clear" w:color="auto" w:fill="auto"/>
            <w:vAlign w:val="center"/>
          </w:tcPr>
          <w:p w14:paraId="4BBBF31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实际参与人次</w:t>
            </w:r>
          </w:p>
        </w:tc>
      </w:tr>
      <w:tr w:rsidR="005E7B8B" w14:paraId="26D9EB52" w14:textId="77777777">
        <w:trPr>
          <w:cantSplit/>
          <w:trHeight w:val="507"/>
          <w:jc w:val="center"/>
        </w:trPr>
        <w:tc>
          <w:tcPr>
            <w:tcW w:w="2403" w:type="dxa"/>
            <w:vMerge/>
            <w:shd w:val="clear" w:color="auto" w:fill="auto"/>
            <w:vAlign w:val="center"/>
          </w:tcPr>
          <w:p w14:paraId="0A5F1D40" w14:textId="77777777" w:rsidR="005E7B8B" w:rsidRDefault="005E7B8B"/>
        </w:tc>
        <w:tc>
          <w:tcPr>
            <w:tcW w:w="2262" w:type="dxa"/>
            <w:shd w:val="clear" w:color="auto" w:fill="auto"/>
            <w:vAlign w:val="center"/>
          </w:tcPr>
          <w:p w14:paraId="7DF1C4B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80" w:type="dxa"/>
            <w:shd w:val="clear" w:color="auto" w:fill="auto"/>
            <w:vAlign w:val="center"/>
          </w:tcPr>
          <w:p w14:paraId="3F15721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完成率</w:t>
            </w:r>
          </w:p>
        </w:tc>
        <w:tc>
          <w:tcPr>
            <w:tcW w:w="3393" w:type="dxa"/>
            <w:shd w:val="clear" w:color="auto" w:fill="auto"/>
            <w:vAlign w:val="center"/>
          </w:tcPr>
          <w:p w14:paraId="34C761E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项目内容的完成率</w:t>
            </w:r>
          </w:p>
        </w:tc>
        <w:tc>
          <w:tcPr>
            <w:tcW w:w="1838" w:type="dxa"/>
            <w:shd w:val="clear" w:color="auto" w:fill="auto"/>
            <w:vAlign w:val="center"/>
          </w:tcPr>
          <w:p w14:paraId="6004C56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44" w:type="dxa"/>
            <w:shd w:val="clear" w:color="auto" w:fill="auto"/>
            <w:vAlign w:val="center"/>
          </w:tcPr>
          <w:p w14:paraId="3216918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实际完成情况</w:t>
            </w:r>
          </w:p>
        </w:tc>
      </w:tr>
      <w:tr w:rsidR="005E7B8B" w14:paraId="047E5D6D" w14:textId="77777777">
        <w:trPr>
          <w:cantSplit/>
          <w:trHeight w:val="507"/>
          <w:jc w:val="center"/>
        </w:trPr>
        <w:tc>
          <w:tcPr>
            <w:tcW w:w="2403" w:type="dxa"/>
            <w:vMerge/>
            <w:shd w:val="clear" w:color="auto" w:fill="auto"/>
            <w:vAlign w:val="center"/>
          </w:tcPr>
          <w:p w14:paraId="11256542" w14:textId="77777777" w:rsidR="005E7B8B" w:rsidRDefault="005E7B8B"/>
        </w:tc>
        <w:tc>
          <w:tcPr>
            <w:tcW w:w="2262" w:type="dxa"/>
            <w:shd w:val="clear" w:color="auto" w:fill="auto"/>
            <w:vAlign w:val="center"/>
          </w:tcPr>
          <w:p w14:paraId="62AA5ED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980" w:type="dxa"/>
            <w:shd w:val="clear" w:color="auto" w:fill="auto"/>
            <w:vAlign w:val="center"/>
          </w:tcPr>
          <w:p w14:paraId="3D05D52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目标完成时间</w:t>
            </w:r>
          </w:p>
        </w:tc>
        <w:tc>
          <w:tcPr>
            <w:tcW w:w="3393" w:type="dxa"/>
            <w:shd w:val="clear" w:color="auto" w:fill="auto"/>
            <w:vAlign w:val="center"/>
          </w:tcPr>
          <w:p w14:paraId="23CEC14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2020</w:t>
            </w:r>
            <w:r>
              <w:rPr>
                <w:rFonts w:ascii="Times New Roman" w:eastAsia="仿宋_GB2312" w:hAnsi="Times New Roman" w:cs="Times New Roman" w:hint="eastAsia"/>
              </w:rPr>
              <w:t>年</w:t>
            </w:r>
            <w:r>
              <w:rPr>
                <w:rFonts w:ascii="Times New Roman" w:eastAsia="仿宋_GB2312" w:hAnsi="Times New Roman" w:cs="Times New Roman" w:hint="eastAsia"/>
              </w:rPr>
              <w:t>12</w:t>
            </w:r>
            <w:r>
              <w:rPr>
                <w:rFonts w:ascii="Times New Roman" w:eastAsia="仿宋_GB2312" w:hAnsi="Times New Roman" w:cs="Times New Roman" w:hint="eastAsia"/>
              </w:rPr>
              <w:t>月底完成总目标</w:t>
            </w:r>
          </w:p>
        </w:tc>
        <w:tc>
          <w:tcPr>
            <w:tcW w:w="1838" w:type="dxa"/>
            <w:shd w:val="clear" w:color="auto" w:fill="auto"/>
            <w:vAlign w:val="center"/>
          </w:tcPr>
          <w:p w14:paraId="4DD8F27E"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2020</w:t>
            </w:r>
            <w:r>
              <w:rPr>
                <w:rFonts w:ascii="Times New Roman" w:eastAsia="仿宋_GB2312" w:hAnsi="Times New Roman" w:cs="Times New Roman" w:hint="eastAsia"/>
              </w:rPr>
              <w:t>年</w:t>
            </w:r>
            <w:r>
              <w:rPr>
                <w:rFonts w:ascii="Times New Roman" w:eastAsia="仿宋_GB2312" w:hAnsi="Times New Roman" w:cs="Times New Roman" w:hint="eastAsia"/>
              </w:rPr>
              <w:t>12</w:t>
            </w:r>
            <w:r>
              <w:rPr>
                <w:rFonts w:ascii="Times New Roman" w:eastAsia="仿宋_GB2312" w:hAnsi="Times New Roman" w:cs="Times New Roman" w:hint="eastAsia"/>
              </w:rPr>
              <w:t>月时间</w:t>
            </w:r>
          </w:p>
        </w:tc>
        <w:tc>
          <w:tcPr>
            <w:tcW w:w="2244" w:type="dxa"/>
            <w:shd w:val="clear" w:color="auto" w:fill="auto"/>
            <w:vAlign w:val="center"/>
          </w:tcPr>
          <w:p w14:paraId="16DBACB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目标完成时间</w:t>
            </w:r>
          </w:p>
        </w:tc>
      </w:tr>
      <w:tr w:rsidR="005E7B8B" w14:paraId="4CE5D287" w14:textId="77777777">
        <w:trPr>
          <w:cantSplit/>
          <w:trHeight w:val="507"/>
          <w:jc w:val="center"/>
        </w:trPr>
        <w:tc>
          <w:tcPr>
            <w:tcW w:w="2403" w:type="dxa"/>
            <w:vMerge/>
            <w:shd w:val="clear" w:color="auto" w:fill="auto"/>
            <w:vAlign w:val="center"/>
          </w:tcPr>
          <w:p w14:paraId="7ED2C9C1" w14:textId="77777777" w:rsidR="005E7B8B" w:rsidRDefault="005E7B8B"/>
        </w:tc>
        <w:tc>
          <w:tcPr>
            <w:tcW w:w="2262" w:type="dxa"/>
            <w:shd w:val="clear" w:color="auto" w:fill="auto"/>
            <w:vAlign w:val="center"/>
          </w:tcPr>
          <w:p w14:paraId="7792E2E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1980" w:type="dxa"/>
            <w:shd w:val="clear" w:color="auto" w:fill="auto"/>
            <w:vAlign w:val="center"/>
          </w:tcPr>
          <w:p w14:paraId="59189B0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项目实际成本</w:t>
            </w:r>
          </w:p>
        </w:tc>
        <w:tc>
          <w:tcPr>
            <w:tcW w:w="3393" w:type="dxa"/>
            <w:shd w:val="clear" w:color="auto" w:fill="auto"/>
            <w:vAlign w:val="center"/>
          </w:tcPr>
          <w:p w14:paraId="1FFF476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项目实际成本</w:t>
            </w:r>
          </w:p>
        </w:tc>
        <w:tc>
          <w:tcPr>
            <w:tcW w:w="1838" w:type="dxa"/>
            <w:shd w:val="clear" w:color="auto" w:fill="auto"/>
            <w:vAlign w:val="center"/>
          </w:tcPr>
          <w:p w14:paraId="1F635D04"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244" w:type="dxa"/>
            <w:shd w:val="clear" w:color="auto" w:fill="auto"/>
            <w:vAlign w:val="center"/>
          </w:tcPr>
          <w:p w14:paraId="41F41C13"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冀财教【</w:t>
            </w:r>
            <w:r>
              <w:rPr>
                <w:rFonts w:ascii="Times New Roman" w:eastAsia="仿宋_GB2312" w:hAnsi="Times New Roman" w:cs="Times New Roman" w:hint="eastAsia"/>
              </w:rPr>
              <w:t>2020</w:t>
            </w:r>
            <w:r>
              <w:rPr>
                <w:rFonts w:ascii="Times New Roman" w:eastAsia="仿宋_GB2312" w:hAnsi="Times New Roman" w:cs="Times New Roman" w:hint="eastAsia"/>
              </w:rPr>
              <w:t>】</w:t>
            </w:r>
            <w:proofErr w:type="gramEnd"/>
            <w:r>
              <w:rPr>
                <w:rFonts w:ascii="Times New Roman" w:eastAsia="仿宋_GB2312" w:hAnsi="Times New Roman" w:cs="Times New Roman" w:hint="eastAsia"/>
              </w:rPr>
              <w:t>142</w:t>
            </w:r>
            <w:r>
              <w:rPr>
                <w:rFonts w:ascii="Times New Roman" w:eastAsia="仿宋_GB2312" w:hAnsi="Times New Roman" w:cs="Times New Roman" w:hint="eastAsia"/>
              </w:rPr>
              <w:t>号</w:t>
            </w:r>
          </w:p>
        </w:tc>
      </w:tr>
      <w:tr w:rsidR="005E7B8B" w14:paraId="1A8CFA87" w14:textId="77777777">
        <w:trPr>
          <w:cantSplit/>
          <w:trHeight w:val="812"/>
          <w:jc w:val="center"/>
        </w:trPr>
        <w:tc>
          <w:tcPr>
            <w:tcW w:w="2403" w:type="dxa"/>
            <w:vMerge w:val="restart"/>
            <w:shd w:val="clear" w:color="auto" w:fill="auto"/>
            <w:vAlign w:val="center"/>
          </w:tcPr>
          <w:p w14:paraId="27CA65C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2" w:type="dxa"/>
            <w:shd w:val="clear" w:color="auto" w:fill="auto"/>
            <w:vAlign w:val="center"/>
          </w:tcPr>
          <w:p w14:paraId="1AAF49E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80" w:type="dxa"/>
            <w:shd w:val="clear" w:color="auto" w:fill="auto"/>
            <w:vAlign w:val="center"/>
          </w:tcPr>
          <w:p w14:paraId="51B1F442"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保障馆站正常</w:t>
            </w:r>
            <w:proofErr w:type="gramEnd"/>
            <w:r>
              <w:rPr>
                <w:rFonts w:ascii="Times New Roman" w:eastAsia="仿宋_GB2312" w:hAnsi="Times New Roman" w:cs="Times New Roman" w:hint="eastAsia"/>
              </w:rPr>
              <w:t>运行，满足群众需要。</w:t>
            </w:r>
          </w:p>
        </w:tc>
        <w:tc>
          <w:tcPr>
            <w:tcW w:w="3393" w:type="dxa"/>
            <w:shd w:val="clear" w:color="auto" w:fill="auto"/>
            <w:vAlign w:val="center"/>
          </w:tcPr>
          <w:p w14:paraId="32F478AB"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保障馆站正常</w:t>
            </w:r>
            <w:proofErr w:type="gramEnd"/>
            <w:r>
              <w:rPr>
                <w:rFonts w:ascii="Times New Roman" w:eastAsia="仿宋_GB2312" w:hAnsi="Times New Roman" w:cs="Times New Roman" w:hint="eastAsia"/>
              </w:rPr>
              <w:t>运行，满足群众需要。</w:t>
            </w:r>
          </w:p>
        </w:tc>
        <w:tc>
          <w:tcPr>
            <w:tcW w:w="1838" w:type="dxa"/>
            <w:shd w:val="clear" w:color="auto" w:fill="auto"/>
            <w:vAlign w:val="center"/>
          </w:tcPr>
          <w:p w14:paraId="67C6192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44" w:type="dxa"/>
            <w:shd w:val="clear" w:color="auto" w:fill="auto"/>
            <w:vAlign w:val="center"/>
          </w:tcPr>
          <w:p w14:paraId="35BFCFA0"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馆站的</w:t>
            </w:r>
            <w:proofErr w:type="gramEnd"/>
            <w:r>
              <w:rPr>
                <w:rFonts w:ascii="Times New Roman" w:eastAsia="仿宋_GB2312" w:hAnsi="Times New Roman" w:cs="Times New Roman" w:hint="eastAsia"/>
              </w:rPr>
              <w:t>运行情况</w:t>
            </w:r>
          </w:p>
        </w:tc>
      </w:tr>
      <w:tr w:rsidR="005E7B8B" w14:paraId="6AFDD76E" w14:textId="77777777">
        <w:trPr>
          <w:cantSplit/>
          <w:trHeight w:val="812"/>
          <w:jc w:val="center"/>
        </w:trPr>
        <w:tc>
          <w:tcPr>
            <w:tcW w:w="2403" w:type="dxa"/>
            <w:vMerge/>
            <w:shd w:val="clear" w:color="auto" w:fill="auto"/>
            <w:vAlign w:val="center"/>
          </w:tcPr>
          <w:p w14:paraId="2D73D8DF" w14:textId="77777777" w:rsidR="005E7B8B" w:rsidRDefault="005E7B8B"/>
        </w:tc>
        <w:tc>
          <w:tcPr>
            <w:tcW w:w="2262" w:type="dxa"/>
            <w:shd w:val="clear" w:color="auto" w:fill="auto"/>
            <w:vAlign w:val="center"/>
          </w:tcPr>
          <w:p w14:paraId="5053B5F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80" w:type="dxa"/>
            <w:shd w:val="clear" w:color="auto" w:fill="auto"/>
            <w:vAlign w:val="center"/>
          </w:tcPr>
          <w:p w14:paraId="367854C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公共服务水平提升情况</w:t>
            </w:r>
          </w:p>
        </w:tc>
        <w:tc>
          <w:tcPr>
            <w:tcW w:w="3393" w:type="dxa"/>
            <w:shd w:val="clear" w:color="auto" w:fill="auto"/>
            <w:vAlign w:val="center"/>
          </w:tcPr>
          <w:p w14:paraId="4158B81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公共服务水平提升情况</w:t>
            </w:r>
          </w:p>
        </w:tc>
        <w:tc>
          <w:tcPr>
            <w:tcW w:w="1838" w:type="dxa"/>
            <w:shd w:val="clear" w:color="auto" w:fill="auto"/>
            <w:vAlign w:val="center"/>
          </w:tcPr>
          <w:p w14:paraId="039B693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44" w:type="dxa"/>
            <w:shd w:val="clear" w:color="auto" w:fill="auto"/>
            <w:vAlign w:val="center"/>
          </w:tcPr>
          <w:p w14:paraId="7C1FCCB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公共文化水平提升情况</w:t>
            </w:r>
          </w:p>
        </w:tc>
      </w:tr>
      <w:tr w:rsidR="005E7B8B" w14:paraId="24551629" w14:textId="77777777">
        <w:trPr>
          <w:cantSplit/>
          <w:trHeight w:val="507"/>
          <w:jc w:val="center"/>
        </w:trPr>
        <w:tc>
          <w:tcPr>
            <w:tcW w:w="2403" w:type="dxa"/>
            <w:vMerge/>
            <w:shd w:val="clear" w:color="auto" w:fill="auto"/>
            <w:vAlign w:val="center"/>
          </w:tcPr>
          <w:p w14:paraId="273E8B7A" w14:textId="77777777" w:rsidR="005E7B8B" w:rsidRDefault="005E7B8B"/>
        </w:tc>
        <w:tc>
          <w:tcPr>
            <w:tcW w:w="2262" w:type="dxa"/>
            <w:shd w:val="clear" w:color="auto" w:fill="auto"/>
            <w:vAlign w:val="center"/>
          </w:tcPr>
          <w:p w14:paraId="25798C2E"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可持续影响指标</w:t>
            </w:r>
          </w:p>
        </w:tc>
        <w:tc>
          <w:tcPr>
            <w:tcW w:w="1980" w:type="dxa"/>
            <w:shd w:val="clear" w:color="auto" w:fill="auto"/>
            <w:vAlign w:val="center"/>
          </w:tcPr>
          <w:p w14:paraId="430397C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项目产生的效果</w:t>
            </w:r>
          </w:p>
        </w:tc>
        <w:tc>
          <w:tcPr>
            <w:tcW w:w="3393" w:type="dxa"/>
            <w:shd w:val="clear" w:color="auto" w:fill="auto"/>
            <w:vAlign w:val="center"/>
          </w:tcPr>
          <w:p w14:paraId="7BE289A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群众切实从这项工程中得到实惠</w:t>
            </w:r>
          </w:p>
        </w:tc>
        <w:tc>
          <w:tcPr>
            <w:tcW w:w="1838" w:type="dxa"/>
            <w:shd w:val="clear" w:color="auto" w:fill="auto"/>
            <w:vAlign w:val="center"/>
          </w:tcPr>
          <w:p w14:paraId="3CC8B0A0"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44" w:type="dxa"/>
            <w:shd w:val="clear" w:color="auto" w:fill="auto"/>
            <w:vAlign w:val="center"/>
          </w:tcPr>
          <w:p w14:paraId="7A2CD0D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群众文化生活的提升</w:t>
            </w:r>
          </w:p>
        </w:tc>
      </w:tr>
      <w:tr w:rsidR="005E7B8B" w14:paraId="33AFFB79" w14:textId="77777777">
        <w:trPr>
          <w:cantSplit/>
          <w:trHeight w:val="526"/>
          <w:jc w:val="center"/>
        </w:trPr>
        <w:tc>
          <w:tcPr>
            <w:tcW w:w="2403" w:type="dxa"/>
            <w:shd w:val="clear" w:color="auto" w:fill="auto"/>
            <w:vAlign w:val="center"/>
          </w:tcPr>
          <w:p w14:paraId="6F3FEA2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2" w:type="dxa"/>
            <w:shd w:val="clear" w:color="auto" w:fill="auto"/>
            <w:vAlign w:val="center"/>
          </w:tcPr>
          <w:p w14:paraId="0206AA0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980" w:type="dxa"/>
            <w:shd w:val="clear" w:color="auto" w:fill="auto"/>
            <w:vAlign w:val="center"/>
          </w:tcPr>
          <w:p w14:paraId="54B633B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w:t>
            </w:r>
            <w:r>
              <w:rPr>
                <w:rFonts w:ascii="Times New Roman" w:eastAsia="仿宋_GB2312" w:hAnsi="Times New Roman" w:cs="Times New Roman" w:hint="eastAsia"/>
              </w:rPr>
              <w:t xml:space="preserve"> </w:t>
            </w:r>
          </w:p>
        </w:tc>
        <w:tc>
          <w:tcPr>
            <w:tcW w:w="3393" w:type="dxa"/>
            <w:shd w:val="clear" w:color="auto" w:fill="auto"/>
            <w:vAlign w:val="center"/>
          </w:tcPr>
          <w:p w14:paraId="6CEC18B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w:t>
            </w:r>
            <w:r>
              <w:rPr>
                <w:rFonts w:ascii="Times New Roman" w:eastAsia="仿宋_GB2312" w:hAnsi="Times New Roman" w:cs="Times New Roman" w:hint="eastAsia"/>
              </w:rPr>
              <w:t xml:space="preserve"> </w:t>
            </w:r>
          </w:p>
        </w:tc>
        <w:tc>
          <w:tcPr>
            <w:tcW w:w="1838" w:type="dxa"/>
            <w:shd w:val="clear" w:color="auto" w:fill="auto"/>
            <w:vAlign w:val="center"/>
          </w:tcPr>
          <w:p w14:paraId="387D8F7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244" w:type="dxa"/>
            <w:shd w:val="clear" w:color="auto" w:fill="auto"/>
            <w:vAlign w:val="center"/>
          </w:tcPr>
          <w:p w14:paraId="43F546F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群众满意度</w:t>
            </w:r>
          </w:p>
        </w:tc>
      </w:tr>
    </w:tbl>
    <w:p w14:paraId="014F1BF7" w14:textId="77777777" w:rsidR="005E7B8B" w:rsidRDefault="005E7B8B">
      <w:pPr>
        <w:ind w:firstLineChars="200" w:firstLine="560"/>
        <w:jc w:val="left"/>
        <w:outlineLvl w:val="1"/>
        <w:rPr>
          <w:rFonts w:ascii="Times New Roman" w:eastAsia="仿宋_GB2312" w:hAnsi="Times New Roman" w:cs="Times New Roman"/>
          <w:sz w:val="28"/>
        </w:rPr>
      </w:pPr>
    </w:p>
    <w:p w14:paraId="52F07F63"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3</w:t>
      </w:r>
      <w:r>
        <w:rPr>
          <w:rFonts w:ascii="Times New Roman" w:eastAsia="仿宋_GB2312" w:hAnsi="Times New Roman" w:cs="Times New Roman"/>
          <w:sz w:val="28"/>
        </w:rPr>
        <w:t>.</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年省级“三馆一站”免费开放补助资金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6F53DCB1" w14:textId="77777777" w:rsidR="005E7B8B" w:rsidRDefault="005E7B8B">
      <w:pPr>
        <w:spacing w:line="14" w:lineRule="exact"/>
        <w:ind w:firstLineChars="200" w:firstLine="420"/>
        <w:jc w:val="center"/>
        <w:rPr>
          <w:rFonts w:ascii="Times New Roman" w:eastAsia="仿宋_GB2312" w:hAnsi="Times New Roman" w:cs="Times New Roman"/>
        </w:rPr>
      </w:pP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05"/>
        <w:gridCol w:w="2169"/>
        <w:gridCol w:w="1899"/>
        <w:gridCol w:w="3254"/>
        <w:gridCol w:w="1762"/>
        <w:gridCol w:w="2151"/>
      </w:tblGrid>
      <w:tr w:rsidR="005E7B8B" w14:paraId="02BCCD9C" w14:textId="77777777">
        <w:trPr>
          <w:cantSplit/>
          <w:trHeight w:val="592"/>
          <w:tblHeader/>
          <w:jc w:val="center"/>
        </w:trPr>
        <w:tc>
          <w:tcPr>
            <w:tcW w:w="2305" w:type="dxa"/>
            <w:shd w:val="clear" w:color="auto" w:fill="auto"/>
            <w:vAlign w:val="center"/>
          </w:tcPr>
          <w:p w14:paraId="7F4674E6"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235" w:type="dxa"/>
            <w:gridSpan w:val="5"/>
            <w:shd w:val="clear" w:color="auto" w:fill="auto"/>
            <w:vAlign w:val="center"/>
          </w:tcPr>
          <w:p w14:paraId="4CFF8C79"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三馆一站的日常维护。</w:t>
            </w:r>
            <w:r>
              <w:rPr>
                <w:rFonts w:ascii="Times New Roman" w:eastAsia="仿宋_GB2312" w:hAnsi="Times New Roman" w:cs="Times New Roman" w:hint="eastAsia"/>
                <w:b/>
              </w:rPr>
              <w:t>2.</w:t>
            </w:r>
            <w:r>
              <w:rPr>
                <w:rFonts w:ascii="Times New Roman" w:eastAsia="仿宋_GB2312" w:hAnsi="Times New Roman" w:cs="Times New Roman" w:hint="eastAsia"/>
                <w:b/>
              </w:rPr>
              <w:t>三馆一站的日常运行。</w:t>
            </w:r>
            <w:r>
              <w:rPr>
                <w:rFonts w:ascii="Times New Roman" w:eastAsia="仿宋_GB2312" w:hAnsi="Times New Roman" w:cs="Times New Roman" w:hint="eastAsia"/>
                <w:b/>
              </w:rPr>
              <w:t>3.</w:t>
            </w:r>
            <w:proofErr w:type="gramStart"/>
            <w:r>
              <w:rPr>
                <w:rFonts w:ascii="Times New Roman" w:eastAsia="仿宋_GB2312" w:hAnsi="Times New Roman" w:cs="Times New Roman" w:hint="eastAsia"/>
                <w:b/>
              </w:rPr>
              <w:t>出版非遗</w:t>
            </w:r>
            <w:proofErr w:type="gramEnd"/>
            <w:r>
              <w:rPr>
                <w:rFonts w:ascii="Times New Roman" w:eastAsia="仿宋_GB2312" w:hAnsi="Times New Roman" w:cs="Times New Roman" w:hint="eastAsia"/>
                <w:b/>
              </w:rPr>
              <w:t>录。</w:t>
            </w:r>
          </w:p>
        </w:tc>
      </w:tr>
      <w:tr w:rsidR="005E7B8B" w14:paraId="7E943DE0" w14:textId="77777777">
        <w:trPr>
          <w:cantSplit/>
          <w:trHeight w:val="592"/>
          <w:tblHeader/>
          <w:jc w:val="center"/>
        </w:trPr>
        <w:tc>
          <w:tcPr>
            <w:tcW w:w="2305" w:type="dxa"/>
            <w:shd w:val="clear" w:color="auto" w:fill="auto"/>
            <w:vAlign w:val="center"/>
          </w:tcPr>
          <w:p w14:paraId="2028905F"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169" w:type="dxa"/>
            <w:shd w:val="clear" w:color="auto" w:fill="auto"/>
            <w:vAlign w:val="center"/>
          </w:tcPr>
          <w:p w14:paraId="4F3756EB"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899" w:type="dxa"/>
            <w:shd w:val="clear" w:color="auto" w:fill="auto"/>
            <w:vAlign w:val="center"/>
          </w:tcPr>
          <w:p w14:paraId="190E4E04"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254" w:type="dxa"/>
            <w:shd w:val="clear" w:color="auto" w:fill="auto"/>
            <w:vAlign w:val="center"/>
          </w:tcPr>
          <w:p w14:paraId="54D39E5B"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762" w:type="dxa"/>
            <w:shd w:val="clear" w:color="auto" w:fill="auto"/>
            <w:vAlign w:val="center"/>
          </w:tcPr>
          <w:p w14:paraId="556EFE05"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1" w:type="dxa"/>
            <w:shd w:val="clear" w:color="auto" w:fill="auto"/>
            <w:vAlign w:val="center"/>
          </w:tcPr>
          <w:p w14:paraId="1E13F46A"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23F958E5" w14:textId="77777777">
        <w:trPr>
          <w:cantSplit/>
          <w:trHeight w:val="395"/>
          <w:jc w:val="center"/>
        </w:trPr>
        <w:tc>
          <w:tcPr>
            <w:tcW w:w="2305" w:type="dxa"/>
            <w:vMerge w:val="restart"/>
            <w:shd w:val="clear" w:color="auto" w:fill="auto"/>
            <w:vAlign w:val="center"/>
          </w:tcPr>
          <w:p w14:paraId="1816C37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169" w:type="dxa"/>
            <w:shd w:val="clear" w:color="auto" w:fill="auto"/>
            <w:vAlign w:val="center"/>
          </w:tcPr>
          <w:p w14:paraId="3C56A233"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899" w:type="dxa"/>
            <w:shd w:val="clear" w:color="auto" w:fill="auto"/>
            <w:vAlign w:val="center"/>
          </w:tcPr>
          <w:p w14:paraId="629947CE"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出版非遗录</w:t>
            </w:r>
            <w:proofErr w:type="gramEnd"/>
          </w:p>
        </w:tc>
        <w:tc>
          <w:tcPr>
            <w:tcW w:w="3254" w:type="dxa"/>
            <w:shd w:val="clear" w:color="auto" w:fill="auto"/>
            <w:vAlign w:val="center"/>
          </w:tcPr>
          <w:p w14:paraId="2D649C67"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出版非遗录</w:t>
            </w:r>
            <w:proofErr w:type="gramEnd"/>
          </w:p>
        </w:tc>
        <w:tc>
          <w:tcPr>
            <w:tcW w:w="1762" w:type="dxa"/>
            <w:shd w:val="clear" w:color="auto" w:fill="auto"/>
            <w:vAlign w:val="center"/>
          </w:tcPr>
          <w:p w14:paraId="07D0EAD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800</w:t>
            </w:r>
            <w:r>
              <w:rPr>
                <w:rFonts w:ascii="Times New Roman" w:eastAsia="仿宋_GB2312" w:hAnsi="Times New Roman" w:cs="Times New Roman" w:hint="eastAsia"/>
              </w:rPr>
              <w:t>册</w:t>
            </w:r>
          </w:p>
        </w:tc>
        <w:tc>
          <w:tcPr>
            <w:tcW w:w="2151" w:type="dxa"/>
            <w:shd w:val="clear" w:color="auto" w:fill="auto"/>
            <w:vAlign w:val="center"/>
          </w:tcPr>
          <w:p w14:paraId="74CE289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实际出版册数</w:t>
            </w:r>
          </w:p>
        </w:tc>
      </w:tr>
      <w:tr w:rsidR="005E7B8B" w14:paraId="3F391068" w14:textId="77777777">
        <w:trPr>
          <w:cantSplit/>
          <w:trHeight w:val="438"/>
          <w:jc w:val="center"/>
        </w:trPr>
        <w:tc>
          <w:tcPr>
            <w:tcW w:w="2305" w:type="dxa"/>
            <w:vMerge/>
            <w:shd w:val="clear" w:color="auto" w:fill="auto"/>
            <w:vAlign w:val="center"/>
          </w:tcPr>
          <w:p w14:paraId="2FD409DB" w14:textId="77777777" w:rsidR="005E7B8B" w:rsidRDefault="005E7B8B"/>
        </w:tc>
        <w:tc>
          <w:tcPr>
            <w:tcW w:w="2169" w:type="dxa"/>
            <w:shd w:val="clear" w:color="auto" w:fill="auto"/>
            <w:vAlign w:val="center"/>
          </w:tcPr>
          <w:p w14:paraId="748AE70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899" w:type="dxa"/>
            <w:shd w:val="clear" w:color="auto" w:fill="auto"/>
            <w:vAlign w:val="center"/>
          </w:tcPr>
          <w:p w14:paraId="0FCDFAE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网站维护</w:t>
            </w:r>
          </w:p>
        </w:tc>
        <w:tc>
          <w:tcPr>
            <w:tcW w:w="3254" w:type="dxa"/>
            <w:shd w:val="clear" w:color="auto" w:fill="auto"/>
            <w:vAlign w:val="center"/>
          </w:tcPr>
          <w:p w14:paraId="6C1EE6B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网站维护情况</w:t>
            </w:r>
          </w:p>
        </w:tc>
        <w:tc>
          <w:tcPr>
            <w:tcW w:w="1762" w:type="dxa"/>
            <w:shd w:val="clear" w:color="auto" w:fill="auto"/>
            <w:vAlign w:val="center"/>
          </w:tcPr>
          <w:p w14:paraId="7885541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51" w:type="dxa"/>
            <w:shd w:val="clear" w:color="auto" w:fill="auto"/>
            <w:vAlign w:val="center"/>
          </w:tcPr>
          <w:p w14:paraId="2DF8DCB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网站维护情况</w:t>
            </w:r>
          </w:p>
        </w:tc>
      </w:tr>
      <w:tr w:rsidR="005E7B8B" w14:paraId="2BD82641" w14:textId="77777777">
        <w:trPr>
          <w:cantSplit/>
          <w:trHeight w:val="666"/>
          <w:jc w:val="center"/>
        </w:trPr>
        <w:tc>
          <w:tcPr>
            <w:tcW w:w="2305" w:type="dxa"/>
            <w:vMerge/>
            <w:shd w:val="clear" w:color="auto" w:fill="auto"/>
            <w:vAlign w:val="center"/>
          </w:tcPr>
          <w:p w14:paraId="0B374625" w14:textId="77777777" w:rsidR="005E7B8B" w:rsidRDefault="005E7B8B"/>
        </w:tc>
        <w:tc>
          <w:tcPr>
            <w:tcW w:w="2169" w:type="dxa"/>
            <w:shd w:val="clear" w:color="auto" w:fill="auto"/>
            <w:vAlign w:val="center"/>
          </w:tcPr>
          <w:p w14:paraId="628A9D2E"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899" w:type="dxa"/>
            <w:shd w:val="clear" w:color="auto" w:fill="auto"/>
            <w:vAlign w:val="center"/>
          </w:tcPr>
          <w:p w14:paraId="7ABCE03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三馆一站的正常运转</w:t>
            </w:r>
          </w:p>
        </w:tc>
        <w:tc>
          <w:tcPr>
            <w:tcW w:w="3254" w:type="dxa"/>
            <w:shd w:val="clear" w:color="auto" w:fill="auto"/>
            <w:vAlign w:val="center"/>
          </w:tcPr>
          <w:p w14:paraId="3AF1F35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三馆一站的正常运转</w:t>
            </w:r>
          </w:p>
        </w:tc>
        <w:tc>
          <w:tcPr>
            <w:tcW w:w="1762" w:type="dxa"/>
            <w:shd w:val="clear" w:color="auto" w:fill="auto"/>
            <w:vAlign w:val="center"/>
          </w:tcPr>
          <w:p w14:paraId="6F1169AE"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51" w:type="dxa"/>
            <w:shd w:val="clear" w:color="auto" w:fill="auto"/>
            <w:vAlign w:val="center"/>
          </w:tcPr>
          <w:p w14:paraId="0A103BF0"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馆站实际</w:t>
            </w:r>
            <w:proofErr w:type="gramEnd"/>
            <w:r>
              <w:rPr>
                <w:rFonts w:ascii="Times New Roman" w:eastAsia="仿宋_GB2312" w:hAnsi="Times New Roman" w:cs="Times New Roman" w:hint="eastAsia"/>
              </w:rPr>
              <w:t>运转情况</w:t>
            </w:r>
          </w:p>
        </w:tc>
      </w:tr>
      <w:tr w:rsidR="005E7B8B" w14:paraId="73DF396E" w14:textId="77777777">
        <w:trPr>
          <w:cantSplit/>
          <w:trHeight w:val="666"/>
          <w:jc w:val="center"/>
        </w:trPr>
        <w:tc>
          <w:tcPr>
            <w:tcW w:w="2305" w:type="dxa"/>
            <w:vMerge/>
            <w:shd w:val="clear" w:color="auto" w:fill="auto"/>
            <w:vAlign w:val="center"/>
          </w:tcPr>
          <w:p w14:paraId="1E404AB5" w14:textId="77777777" w:rsidR="005E7B8B" w:rsidRDefault="005E7B8B"/>
        </w:tc>
        <w:tc>
          <w:tcPr>
            <w:tcW w:w="2169" w:type="dxa"/>
            <w:shd w:val="clear" w:color="auto" w:fill="auto"/>
            <w:vAlign w:val="center"/>
          </w:tcPr>
          <w:p w14:paraId="237EB2F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899" w:type="dxa"/>
            <w:shd w:val="clear" w:color="auto" w:fill="auto"/>
            <w:vAlign w:val="center"/>
          </w:tcPr>
          <w:p w14:paraId="4EA52DFC"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馆站的</w:t>
            </w:r>
            <w:proofErr w:type="gramEnd"/>
            <w:r>
              <w:rPr>
                <w:rFonts w:ascii="Times New Roman" w:eastAsia="仿宋_GB2312" w:hAnsi="Times New Roman" w:cs="Times New Roman" w:hint="eastAsia"/>
              </w:rPr>
              <w:t>维修维护及设备更新</w:t>
            </w:r>
          </w:p>
        </w:tc>
        <w:tc>
          <w:tcPr>
            <w:tcW w:w="3254" w:type="dxa"/>
            <w:shd w:val="clear" w:color="auto" w:fill="auto"/>
            <w:vAlign w:val="center"/>
          </w:tcPr>
          <w:p w14:paraId="31E1FE7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对</w:t>
            </w:r>
            <w:proofErr w:type="gramStart"/>
            <w:r>
              <w:rPr>
                <w:rFonts w:ascii="Times New Roman" w:eastAsia="仿宋_GB2312" w:hAnsi="Times New Roman" w:cs="Times New Roman" w:hint="eastAsia"/>
              </w:rPr>
              <w:t>馆站电子</w:t>
            </w:r>
            <w:proofErr w:type="gramEnd"/>
            <w:r>
              <w:rPr>
                <w:rFonts w:ascii="Times New Roman" w:eastAsia="仿宋_GB2312" w:hAnsi="Times New Roman" w:cs="Times New Roman" w:hint="eastAsia"/>
              </w:rPr>
              <w:t>设备、办公设备的维修维护及更新</w:t>
            </w:r>
          </w:p>
        </w:tc>
        <w:tc>
          <w:tcPr>
            <w:tcW w:w="1762" w:type="dxa"/>
            <w:shd w:val="clear" w:color="auto" w:fill="auto"/>
            <w:vAlign w:val="center"/>
          </w:tcPr>
          <w:p w14:paraId="45EC77A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51" w:type="dxa"/>
            <w:shd w:val="clear" w:color="auto" w:fill="auto"/>
            <w:vAlign w:val="center"/>
          </w:tcPr>
          <w:p w14:paraId="1BB7C3CC"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馆站的</w:t>
            </w:r>
            <w:proofErr w:type="gramEnd"/>
            <w:r>
              <w:rPr>
                <w:rFonts w:ascii="Times New Roman" w:eastAsia="仿宋_GB2312" w:hAnsi="Times New Roman" w:cs="Times New Roman" w:hint="eastAsia"/>
              </w:rPr>
              <w:t>运行情况</w:t>
            </w:r>
          </w:p>
        </w:tc>
      </w:tr>
      <w:tr w:rsidR="005E7B8B" w14:paraId="1F4F8BE8" w14:textId="77777777">
        <w:trPr>
          <w:cantSplit/>
          <w:trHeight w:val="380"/>
          <w:jc w:val="center"/>
        </w:trPr>
        <w:tc>
          <w:tcPr>
            <w:tcW w:w="2305" w:type="dxa"/>
            <w:vMerge/>
            <w:shd w:val="clear" w:color="auto" w:fill="auto"/>
            <w:vAlign w:val="center"/>
          </w:tcPr>
          <w:p w14:paraId="55AB265F" w14:textId="77777777" w:rsidR="005E7B8B" w:rsidRDefault="005E7B8B"/>
        </w:tc>
        <w:tc>
          <w:tcPr>
            <w:tcW w:w="2169" w:type="dxa"/>
            <w:shd w:val="clear" w:color="auto" w:fill="auto"/>
            <w:vAlign w:val="center"/>
          </w:tcPr>
          <w:p w14:paraId="21EBFCA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899" w:type="dxa"/>
            <w:shd w:val="clear" w:color="auto" w:fill="auto"/>
            <w:vAlign w:val="center"/>
          </w:tcPr>
          <w:p w14:paraId="7547787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目标完成时间</w:t>
            </w:r>
          </w:p>
        </w:tc>
        <w:tc>
          <w:tcPr>
            <w:tcW w:w="3254" w:type="dxa"/>
            <w:shd w:val="clear" w:color="auto" w:fill="auto"/>
            <w:vAlign w:val="center"/>
          </w:tcPr>
          <w:p w14:paraId="51E54E1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2020</w:t>
            </w:r>
            <w:r>
              <w:rPr>
                <w:rFonts w:ascii="Times New Roman" w:eastAsia="仿宋_GB2312" w:hAnsi="Times New Roman" w:cs="Times New Roman" w:hint="eastAsia"/>
              </w:rPr>
              <w:t>年</w:t>
            </w:r>
            <w:r>
              <w:rPr>
                <w:rFonts w:ascii="Times New Roman" w:eastAsia="仿宋_GB2312" w:hAnsi="Times New Roman" w:cs="Times New Roman" w:hint="eastAsia"/>
              </w:rPr>
              <w:t>12</w:t>
            </w:r>
            <w:r>
              <w:rPr>
                <w:rFonts w:ascii="Times New Roman" w:eastAsia="仿宋_GB2312" w:hAnsi="Times New Roman" w:cs="Times New Roman" w:hint="eastAsia"/>
              </w:rPr>
              <w:t>月底完成总目标</w:t>
            </w:r>
          </w:p>
        </w:tc>
        <w:tc>
          <w:tcPr>
            <w:tcW w:w="1762" w:type="dxa"/>
            <w:shd w:val="clear" w:color="auto" w:fill="auto"/>
            <w:vAlign w:val="center"/>
          </w:tcPr>
          <w:p w14:paraId="64F2832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2021</w:t>
            </w:r>
            <w:r>
              <w:rPr>
                <w:rFonts w:ascii="Times New Roman" w:eastAsia="仿宋_GB2312" w:hAnsi="Times New Roman" w:cs="Times New Roman" w:hint="eastAsia"/>
              </w:rPr>
              <w:t>年</w:t>
            </w:r>
            <w:r>
              <w:rPr>
                <w:rFonts w:ascii="Times New Roman" w:eastAsia="仿宋_GB2312" w:hAnsi="Times New Roman" w:cs="Times New Roman" w:hint="eastAsia"/>
              </w:rPr>
              <w:t>12</w:t>
            </w:r>
            <w:r>
              <w:rPr>
                <w:rFonts w:ascii="Times New Roman" w:eastAsia="仿宋_GB2312" w:hAnsi="Times New Roman" w:cs="Times New Roman" w:hint="eastAsia"/>
              </w:rPr>
              <w:t>月时间</w:t>
            </w:r>
          </w:p>
        </w:tc>
        <w:tc>
          <w:tcPr>
            <w:tcW w:w="2151" w:type="dxa"/>
            <w:shd w:val="clear" w:color="auto" w:fill="auto"/>
            <w:vAlign w:val="center"/>
          </w:tcPr>
          <w:p w14:paraId="469D659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目标完成时间</w:t>
            </w:r>
          </w:p>
        </w:tc>
      </w:tr>
      <w:tr w:rsidR="005E7B8B" w14:paraId="2F8A0246" w14:textId="77777777">
        <w:trPr>
          <w:cantSplit/>
          <w:trHeight w:val="608"/>
          <w:jc w:val="center"/>
        </w:trPr>
        <w:tc>
          <w:tcPr>
            <w:tcW w:w="2305" w:type="dxa"/>
            <w:vMerge/>
            <w:shd w:val="clear" w:color="auto" w:fill="auto"/>
            <w:vAlign w:val="center"/>
          </w:tcPr>
          <w:p w14:paraId="49B6F748" w14:textId="77777777" w:rsidR="005E7B8B" w:rsidRDefault="005E7B8B"/>
        </w:tc>
        <w:tc>
          <w:tcPr>
            <w:tcW w:w="2169" w:type="dxa"/>
            <w:shd w:val="clear" w:color="auto" w:fill="auto"/>
            <w:vAlign w:val="center"/>
          </w:tcPr>
          <w:p w14:paraId="0B39613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1899" w:type="dxa"/>
            <w:shd w:val="clear" w:color="auto" w:fill="auto"/>
            <w:vAlign w:val="center"/>
          </w:tcPr>
          <w:p w14:paraId="33546A6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项目实际成本</w:t>
            </w:r>
          </w:p>
        </w:tc>
        <w:tc>
          <w:tcPr>
            <w:tcW w:w="3254" w:type="dxa"/>
            <w:shd w:val="clear" w:color="auto" w:fill="auto"/>
            <w:vAlign w:val="center"/>
          </w:tcPr>
          <w:p w14:paraId="4883CEC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项目实际成本</w:t>
            </w:r>
          </w:p>
        </w:tc>
        <w:tc>
          <w:tcPr>
            <w:tcW w:w="1762" w:type="dxa"/>
            <w:shd w:val="clear" w:color="auto" w:fill="auto"/>
            <w:vAlign w:val="center"/>
          </w:tcPr>
          <w:p w14:paraId="03A1B4A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r>
              <w:rPr>
                <w:rFonts w:ascii="Times New Roman" w:eastAsia="仿宋_GB2312" w:hAnsi="Times New Roman" w:cs="Times New Roman" w:hint="eastAsia"/>
              </w:rPr>
              <w:t>%</w:t>
            </w:r>
          </w:p>
        </w:tc>
        <w:tc>
          <w:tcPr>
            <w:tcW w:w="2151" w:type="dxa"/>
            <w:shd w:val="clear" w:color="auto" w:fill="auto"/>
            <w:vAlign w:val="center"/>
          </w:tcPr>
          <w:p w14:paraId="6D9CB2F3"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冀财教【</w:t>
            </w:r>
            <w:r>
              <w:rPr>
                <w:rFonts w:ascii="Times New Roman" w:eastAsia="仿宋_GB2312" w:hAnsi="Times New Roman" w:cs="Times New Roman" w:hint="eastAsia"/>
              </w:rPr>
              <w:t>2020</w:t>
            </w:r>
            <w:r>
              <w:rPr>
                <w:rFonts w:ascii="Times New Roman" w:eastAsia="仿宋_GB2312" w:hAnsi="Times New Roman" w:cs="Times New Roman" w:hint="eastAsia"/>
              </w:rPr>
              <w:t>】</w:t>
            </w:r>
            <w:proofErr w:type="gramEnd"/>
            <w:r>
              <w:rPr>
                <w:rFonts w:ascii="Times New Roman" w:eastAsia="仿宋_GB2312" w:hAnsi="Times New Roman" w:cs="Times New Roman" w:hint="eastAsia"/>
              </w:rPr>
              <w:t>186</w:t>
            </w:r>
            <w:r>
              <w:rPr>
                <w:rFonts w:ascii="Times New Roman" w:eastAsia="仿宋_GB2312" w:hAnsi="Times New Roman" w:cs="Times New Roman" w:hint="eastAsia"/>
              </w:rPr>
              <w:t>号</w:t>
            </w:r>
          </w:p>
        </w:tc>
      </w:tr>
      <w:tr w:rsidR="005E7B8B" w14:paraId="0D34AC2F" w14:textId="77777777">
        <w:trPr>
          <w:cantSplit/>
          <w:trHeight w:val="870"/>
          <w:jc w:val="center"/>
        </w:trPr>
        <w:tc>
          <w:tcPr>
            <w:tcW w:w="2305" w:type="dxa"/>
            <w:vMerge w:val="restart"/>
            <w:shd w:val="clear" w:color="auto" w:fill="auto"/>
            <w:vAlign w:val="center"/>
          </w:tcPr>
          <w:p w14:paraId="5C8603C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169" w:type="dxa"/>
            <w:shd w:val="clear" w:color="auto" w:fill="auto"/>
            <w:vAlign w:val="center"/>
          </w:tcPr>
          <w:p w14:paraId="1C4BED0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899" w:type="dxa"/>
            <w:shd w:val="clear" w:color="auto" w:fill="auto"/>
            <w:vAlign w:val="center"/>
          </w:tcPr>
          <w:p w14:paraId="27D098B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公共服务水平提升情况</w:t>
            </w:r>
          </w:p>
        </w:tc>
        <w:tc>
          <w:tcPr>
            <w:tcW w:w="3254" w:type="dxa"/>
            <w:shd w:val="clear" w:color="auto" w:fill="auto"/>
            <w:vAlign w:val="center"/>
          </w:tcPr>
          <w:p w14:paraId="0880157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公共服务水平提升情况</w:t>
            </w:r>
          </w:p>
        </w:tc>
        <w:tc>
          <w:tcPr>
            <w:tcW w:w="1762" w:type="dxa"/>
            <w:shd w:val="clear" w:color="auto" w:fill="auto"/>
            <w:vAlign w:val="center"/>
          </w:tcPr>
          <w:p w14:paraId="34C3BC9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151" w:type="dxa"/>
            <w:shd w:val="clear" w:color="auto" w:fill="auto"/>
            <w:vAlign w:val="center"/>
          </w:tcPr>
          <w:p w14:paraId="542792B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公共文化水平提升情况</w:t>
            </w:r>
          </w:p>
        </w:tc>
      </w:tr>
      <w:tr w:rsidR="005E7B8B" w14:paraId="5EAED643" w14:textId="77777777">
        <w:trPr>
          <w:cantSplit/>
          <w:trHeight w:val="870"/>
          <w:jc w:val="center"/>
        </w:trPr>
        <w:tc>
          <w:tcPr>
            <w:tcW w:w="2305" w:type="dxa"/>
            <w:vMerge/>
            <w:shd w:val="clear" w:color="auto" w:fill="auto"/>
            <w:vAlign w:val="center"/>
          </w:tcPr>
          <w:p w14:paraId="38BE4CE8" w14:textId="77777777" w:rsidR="005E7B8B" w:rsidRDefault="005E7B8B"/>
        </w:tc>
        <w:tc>
          <w:tcPr>
            <w:tcW w:w="2169" w:type="dxa"/>
            <w:shd w:val="clear" w:color="auto" w:fill="auto"/>
            <w:vAlign w:val="center"/>
          </w:tcPr>
          <w:p w14:paraId="7799453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899" w:type="dxa"/>
            <w:shd w:val="clear" w:color="auto" w:fill="auto"/>
            <w:vAlign w:val="center"/>
          </w:tcPr>
          <w:p w14:paraId="4E00F5CB"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保障馆站正常</w:t>
            </w:r>
            <w:proofErr w:type="gramEnd"/>
            <w:r>
              <w:rPr>
                <w:rFonts w:ascii="Times New Roman" w:eastAsia="仿宋_GB2312" w:hAnsi="Times New Roman" w:cs="Times New Roman" w:hint="eastAsia"/>
              </w:rPr>
              <w:t>运行，满足群众需要。</w:t>
            </w:r>
          </w:p>
        </w:tc>
        <w:tc>
          <w:tcPr>
            <w:tcW w:w="3254" w:type="dxa"/>
            <w:shd w:val="clear" w:color="auto" w:fill="auto"/>
            <w:vAlign w:val="center"/>
          </w:tcPr>
          <w:p w14:paraId="15E24A2F"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保障馆站正常</w:t>
            </w:r>
            <w:proofErr w:type="gramEnd"/>
            <w:r>
              <w:rPr>
                <w:rFonts w:ascii="Times New Roman" w:eastAsia="仿宋_GB2312" w:hAnsi="Times New Roman" w:cs="Times New Roman" w:hint="eastAsia"/>
              </w:rPr>
              <w:t>运行，满足群众需要。</w:t>
            </w:r>
          </w:p>
        </w:tc>
        <w:tc>
          <w:tcPr>
            <w:tcW w:w="1762" w:type="dxa"/>
            <w:shd w:val="clear" w:color="auto" w:fill="auto"/>
            <w:vAlign w:val="center"/>
          </w:tcPr>
          <w:p w14:paraId="2544B3F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151" w:type="dxa"/>
            <w:shd w:val="clear" w:color="auto" w:fill="auto"/>
            <w:vAlign w:val="center"/>
          </w:tcPr>
          <w:p w14:paraId="57B89166"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馆站运行</w:t>
            </w:r>
            <w:proofErr w:type="gramEnd"/>
            <w:r>
              <w:rPr>
                <w:rFonts w:ascii="Times New Roman" w:eastAsia="仿宋_GB2312" w:hAnsi="Times New Roman" w:cs="Times New Roman" w:hint="eastAsia"/>
              </w:rPr>
              <w:t>情况</w:t>
            </w:r>
          </w:p>
        </w:tc>
      </w:tr>
      <w:tr w:rsidR="005E7B8B" w14:paraId="1AF7B97D" w14:textId="77777777">
        <w:trPr>
          <w:cantSplit/>
          <w:trHeight w:val="555"/>
          <w:jc w:val="center"/>
        </w:trPr>
        <w:tc>
          <w:tcPr>
            <w:tcW w:w="2305" w:type="dxa"/>
            <w:vMerge/>
            <w:shd w:val="clear" w:color="auto" w:fill="auto"/>
            <w:vAlign w:val="center"/>
          </w:tcPr>
          <w:p w14:paraId="745EAADE" w14:textId="77777777" w:rsidR="005E7B8B" w:rsidRDefault="005E7B8B"/>
        </w:tc>
        <w:tc>
          <w:tcPr>
            <w:tcW w:w="2169" w:type="dxa"/>
            <w:shd w:val="clear" w:color="auto" w:fill="auto"/>
            <w:vAlign w:val="center"/>
          </w:tcPr>
          <w:p w14:paraId="6ECE016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可持续影响指标</w:t>
            </w:r>
          </w:p>
        </w:tc>
        <w:tc>
          <w:tcPr>
            <w:tcW w:w="1899" w:type="dxa"/>
            <w:shd w:val="clear" w:color="auto" w:fill="auto"/>
            <w:vAlign w:val="center"/>
          </w:tcPr>
          <w:p w14:paraId="7017D47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项目产生的效果</w:t>
            </w:r>
          </w:p>
        </w:tc>
        <w:tc>
          <w:tcPr>
            <w:tcW w:w="3254" w:type="dxa"/>
            <w:shd w:val="clear" w:color="auto" w:fill="auto"/>
            <w:vAlign w:val="center"/>
          </w:tcPr>
          <w:p w14:paraId="5D3E6DD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群众切实从这项工程中得到实惠</w:t>
            </w:r>
          </w:p>
        </w:tc>
        <w:tc>
          <w:tcPr>
            <w:tcW w:w="1762" w:type="dxa"/>
            <w:shd w:val="clear" w:color="auto" w:fill="auto"/>
            <w:vAlign w:val="center"/>
          </w:tcPr>
          <w:p w14:paraId="3F0882C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151" w:type="dxa"/>
            <w:shd w:val="clear" w:color="auto" w:fill="auto"/>
            <w:vAlign w:val="center"/>
          </w:tcPr>
          <w:p w14:paraId="448E1CE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群众文化生活的提升</w:t>
            </w:r>
          </w:p>
        </w:tc>
      </w:tr>
      <w:tr w:rsidR="005E7B8B" w14:paraId="768B5E04" w14:textId="77777777">
        <w:trPr>
          <w:cantSplit/>
          <w:trHeight w:val="604"/>
          <w:jc w:val="center"/>
        </w:trPr>
        <w:tc>
          <w:tcPr>
            <w:tcW w:w="2305" w:type="dxa"/>
            <w:shd w:val="clear" w:color="auto" w:fill="auto"/>
            <w:vAlign w:val="center"/>
          </w:tcPr>
          <w:p w14:paraId="2C93B5A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169" w:type="dxa"/>
            <w:shd w:val="clear" w:color="auto" w:fill="auto"/>
            <w:vAlign w:val="center"/>
          </w:tcPr>
          <w:p w14:paraId="39AC4E7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899" w:type="dxa"/>
            <w:shd w:val="clear" w:color="auto" w:fill="auto"/>
            <w:vAlign w:val="center"/>
          </w:tcPr>
          <w:p w14:paraId="224BD93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w:t>
            </w:r>
          </w:p>
        </w:tc>
        <w:tc>
          <w:tcPr>
            <w:tcW w:w="3254" w:type="dxa"/>
            <w:shd w:val="clear" w:color="auto" w:fill="auto"/>
            <w:vAlign w:val="center"/>
          </w:tcPr>
          <w:p w14:paraId="52D8071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w:t>
            </w:r>
          </w:p>
        </w:tc>
        <w:tc>
          <w:tcPr>
            <w:tcW w:w="1762" w:type="dxa"/>
            <w:shd w:val="clear" w:color="auto" w:fill="auto"/>
            <w:vAlign w:val="center"/>
          </w:tcPr>
          <w:p w14:paraId="4494D27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151" w:type="dxa"/>
            <w:shd w:val="clear" w:color="auto" w:fill="auto"/>
            <w:vAlign w:val="center"/>
          </w:tcPr>
          <w:p w14:paraId="1C5B52F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群众满意度</w:t>
            </w:r>
          </w:p>
        </w:tc>
      </w:tr>
    </w:tbl>
    <w:p w14:paraId="5BA2C2CD" w14:textId="77777777" w:rsidR="005E7B8B" w:rsidRDefault="005E7B8B">
      <w:pPr>
        <w:ind w:firstLineChars="200" w:firstLine="560"/>
        <w:jc w:val="left"/>
        <w:outlineLvl w:val="1"/>
        <w:rPr>
          <w:rFonts w:ascii="Times New Roman" w:eastAsia="仿宋_GB2312" w:hAnsi="Times New Roman" w:cs="Times New Roman"/>
          <w:sz w:val="28"/>
        </w:rPr>
      </w:pPr>
    </w:p>
    <w:p w14:paraId="0E181C5A"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4</w:t>
      </w:r>
      <w:r>
        <w:rPr>
          <w:rFonts w:ascii="Times New Roman" w:eastAsia="仿宋_GB2312" w:hAnsi="Times New Roman" w:cs="Times New Roman"/>
          <w:sz w:val="28"/>
        </w:rPr>
        <w:t>.</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年国家非物质文化遗产保护资金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4E044F0F" w14:textId="77777777" w:rsidR="005E7B8B" w:rsidRDefault="005E7B8B">
      <w:pPr>
        <w:spacing w:line="14" w:lineRule="exact"/>
        <w:ind w:firstLineChars="200" w:firstLine="420"/>
        <w:jc w:val="center"/>
        <w:rPr>
          <w:rFonts w:ascii="Times New Roman" w:eastAsia="仿宋_GB2312" w:hAnsi="Times New Roman" w:cs="Times New Roman"/>
        </w:rPr>
      </w:pPr>
    </w:p>
    <w:tbl>
      <w:tblPr>
        <w:tblW w:w="13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38"/>
        <w:gridCol w:w="2201"/>
        <w:gridCol w:w="1927"/>
        <w:gridCol w:w="3302"/>
        <w:gridCol w:w="1788"/>
        <w:gridCol w:w="2184"/>
      </w:tblGrid>
      <w:tr w:rsidR="005E7B8B" w14:paraId="0B5E94FB" w14:textId="77777777">
        <w:trPr>
          <w:cantSplit/>
          <w:trHeight w:val="522"/>
          <w:tblHeader/>
          <w:jc w:val="center"/>
        </w:trPr>
        <w:tc>
          <w:tcPr>
            <w:tcW w:w="2338" w:type="dxa"/>
            <w:shd w:val="clear" w:color="auto" w:fill="auto"/>
            <w:vAlign w:val="center"/>
          </w:tcPr>
          <w:p w14:paraId="1659CC4B"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402" w:type="dxa"/>
            <w:gridSpan w:val="5"/>
            <w:shd w:val="clear" w:color="auto" w:fill="auto"/>
            <w:vAlign w:val="center"/>
          </w:tcPr>
          <w:p w14:paraId="0DFF048F"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对国家级传承人传习活动补助一次性发放补助。</w:t>
            </w:r>
            <w:proofErr w:type="gramStart"/>
            <w:r>
              <w:rPr>
                <w:rFonts w:ascii="Times New Roman" w:eastAsia="仿宋_GB2312" w:hAnsi="Times New Roman" w:cs="Times New Roman" w:hint="eastAsia"/>
                <w:b/>
              </w:rPr>
              <w:t>.</w:t>
            </w:r>
            <w:r>
              <w:rPr>
                <w:rFonts w:ascii="Times New Roman" w:eastAsia="仿宋_GB2312" w:hAnsi="Times New Roman" w:cs="Times New Roman" w:hint="eastAsia"/>
                <w:b/>
              </w:rPr>
              <w:t>补助资金发放率</w:t>
            </w:r>
            <w:proofErr w:type="gramEnd"/>
            <w:r>
              <w:rPr>
                <w:rFonts w:ascii="Times New Roman" w:eastAsia="仿宋_GB2312" w:hAnsi="Times New Roman" w:cs="Times New Roman" w:hint="eastAsia"/>
                <w:b/>
              </w:rPr>
              <w:t>。</w:t>
            </w:r>
            <w:r>
              <w:rPr>
                <w:rFonts w:ascii="Times New Roman" w:eastAsia="仿宋_GB2312" w:hAnsi="Times New Roman" w:cs="Times New Roman" w:hint="eastAsia"/>
                <w:b/>
              </w:rPr>
              <w:t>3.</w:t>
            </w:r>
            <w:r>
              <w:rPr>
                <w:rFonts w:ascii="Times New Roman" w:eastAsia="仿宋_GB2312" w:hAnsi="Times New Roman" w:cs="Times New Roman" w:hint="eastAsia"/>
                <w:b/>
              </w:rPr>
              <w:t>非物质文化遗产得到更好的传承。</w:t>
            </w:r>
          </w:p>
        </w:tc>
      </w:tr>
      <w:tr w:rsidR="005E7B8B" w14:paraId="61F104CF" w14:textId="77777777">
        <w:trPr>
          <w:cantSplit/>
          <w:trHeight w:val="432"/>
          <w:tblHeader/>
          <w:jc w:val="center"/>
        </w:trPr>
        <w:tc>
          <w:tcPr>
            <w:tcW w:w="2338" w:type="dxa"/>
            <w:shd w:val="clear" w:color="auto" w:fill="auto"/>
            <w:vAlign w:val="center"/>
          </w:tcPr>
          <w:p w14:paraId="4686090C"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01" w:type="dxa"/>
            <w:shd w:val="clear" w:color="auto" w:fill="auto"/>
            <w:vAlign w:val="center"/>
          </w:tcPr>
          <w:p w14:paraId="1F15DD1D"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27" w:type="dxa"/>
            <w:shd w:val="clear" w:color="auto" w:fill="auto"/>
            <w:vAlign w:val="center"/>
          </w:tcPr>
          <w:p w14:paraId="24D06D84"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02" w:type="dxa"/>
            <w:shd w:val="clear" w:color="auto" w:fill="auto"/>
            <w:vAlign w:val="center"/>
          </w:tcPr>
          <w:p w14:paraId="6B061B78"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788" w:type="dxa"/>
            <w:shd w:val="clear" w:color="auto" w:fill="auto"/>
            <w:vAlign w:val="center"/>
          </w:tcPr>
          <w:p w14:paraId="6458C579"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84" w:type="dxa"/>
            <w:shd w:val="clear" w:color="auto" w:fill="auto"/>
            <w:vAlign w:val="center"/>
          </w:tcPr>
          <w:p w14:paraId="3C9CAEF7"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2FB0C488" w14:textId="77777777">
        <w:trPr>
          <w:cantSplit/>
          <w:trHeight w:val="779"/>
          <w:jc w:val="center"/>
        </w:trPr>
        <w:tc>
          <w:tcPr>
            <w:tcW w:w="2338" w:type="dxa"/>
            <w:vMerge w:val="restart"/>
            <w:shd w:val="clear" w:color="auto" w:fill="auto"/>
            <w:vAlign w:val="center"/>
          </w:tcPr>
          <w:p w14:paraId="7652532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01" w:type="dxa"/>
            <w:shd w:val="clear" w:color="auto" w:fill="auto"/>
            <w:vAlign w:val="center"/>
          </w:tcPr>
          <w:p w14:paraId="4F4E380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27" w:type="dxa"/>
            <w:shd w:val="clear" w:color="auto" w:fill="auto"/>
            <w:vAlign w:val="center"/>
          </w:tcPr>
          <w:p w14:paraId="06C8F58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开展外</w:t>
            </w:r>
            <w:proofErr w:type="gramStart"/>
            <w:r>
              <w:rPr>
                <w:rFonts w:ascii="Times New Roman" w:eastAsia="仿宋_GB2312" w:hAnsi="Times New Roman" w:cs="Times New Roman" w:hint="eastAsia"/>
              </w:rPr>
              <w:t>宣活动</w:t>
            </w:r>
            <w:proofErr w:type="gramEnd"/>
            <w:r>
              <w:rPr>
                <w:rFonts w:ascii="Times New Roman" w:eastAsia="仿宋_GB2312" w:hAnsi="Times New Roman" w:cs="Times New Roman" w:hint="eastAsia"/>
              </w:rPr>
              <w:t>数量</w:t>
            </w:r>
          </w:p>
        </w:tc>
        <w:tc>
          <w:tcPr>
            <w:tcW w:w="3302" w:type="dxa"/>
            <w:shd w:val="clear" w:color="auto" w:fill="auto"/>
            <w:vAlign w:val="center"/>
          </w:tcPr>
          <w:p w14:paraId="667F4B3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反映开展外</w:t>
            </w:r>
            <w:proofErr w:type="gramStart"/>
            <w:r>
              <w:rPr>
                <w:rFonts w:ascii="Times New Roman" w:eastAsia="仿宋_GB2312" w:hAnsi="Times New Roman" w:cs="Times New Roman" w:hint="eastAsia"/>
              </w:rPr>
              <w:t>宣活动</w:t>
            </w:r>
            <w:proofErr w:type="gramEnd"/>
            <w:r>
              <w:rPr>
                <w:rFonts w:ascii="Times New Roman" w:eastAsia="仿宋_GB2312" w:hAnsi="Times New Roman" w:cs="Times New Roman" w:hint="eastAsia"/>
              </w:rPr>
              <w:t>情况</w:t>
            </w:r>
          </w:p>
        </w:tc>
        <w:tc>
          <w:tcPr>
            <w:tcW w:w="1788" w:type="dxa"/>
            <w:shd w:val="clear" w:color="auto" w:fill="auto"/>
            <w:vAlign w:val="center"/>
          </w:tcPr>
          <w:p w14:paraId="3C74CE9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5</w:t>
            </w:r>
            <w:r>
              <w:rPr>
                <w:rFonts w:ascii="Times New Roman" w:eastAsia="仿宋_GB2312" w:hAnsi="Times New Roman" w:cs="Times New Roman" w:hint="eastAsia"/>
              </w:rPr>
              <w:t>次</w:t>
            </w:r>
          </w:p>
        </w:tc>
        <w:tc>
          <w:tcPr>
            <w:tcW w:w="2184" w:type="dxa"/>
            <w:shd w:val="clear" w:color="auto" w:fill="auto"/>
            <w:vAlign w:val="center"/>
          </w:tcPr>
          <w:p w14:paraId="6826B31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宣传次数</w:t>
            </w:r>
          </w:p>
        </w:tc>
      </w:tr>
      <w:tr w:rsidR="005E7B8B" w14:paraId="529250EC" w14:textId="77777777">
        <w:trPr>
          <w:cantSplit/>
          <w:trHeight w:val="779"/>
          <w:jc w:val="center"/>
        </w:trPr>
        <w:tc>
          <w:tcPr>
            <w:tcW w:w="2338" w:type="dxa"/>
            <w:vMerge/>
            <w:shd w:val="clear" w:color="auto" w:fill="auto"/>
            <w:vAlign w:val="center"/>
          </w:tcPr>
          <w:p w14:paraId="2B706D13" w14:textId="77777777" w:rsidR="005E7B8B" w:rsidRDefault="005E7B8B">
            <w:pPr>
              <w:spacing w:line="300" w:lineRule="exact"/>
              <w:jc w:val="center"/>
              <w:rPr>
                <w:rFonts w:ascii="Times New Roman" w:eastAsia="仿宋_GB2312" w:hAnsi="Times New Roman" w:cs="Times New Roman"/>
              </w:rPr>
            </w:pPr>
          </w:p>
        </w:tc>
        <w:tc>
          <w:tcPr>
            <w:tcW w:w="2201" w:type="dxa"/>
            <w:shd w:val="clear" w:color="auto" w:fill="auto"/>
            <w:vAlign w:val="center"/>
          </w:tcPr>
          <w:p w14:paraId="13153950"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27" w:type="dxa"/>
            <w:shd w:val="clear" w:color="auto" w:fill="auto"/>
            <w:vAlign w:val="center"/>
          </w:tcPr>
          <w:p w14:paraId="30446983"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补助非</w:t>
            </w:r>
            <w:proofErr w:type="gramEnd"/>
            <w:r>
              <w:rPr>
                <w:rFonts w:ascii="Times New Roman" w:eastAsia="仿宋_GB2312" w:hAnsi="Times New Roman" w:cs="Times New Roman" w:hint="eastAsia"/>
              </w:rPr>
              <w:t>遗传承人数量（人）</w:t>
            </w:r>
          </w:p>
        </w:tc>
        <w:tc>
          <w:tcPr>
            <w:tcW w:w="3302" w:type="dxa"/>
            <w:shd w:val="clear" w:color="auto" w:fill="auto"/>
            <w:vAlign w:val="center"/>
          </w:tcPr>
          <w:p w14:paraId="4B9089F3"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补助非</w:t>
            </w:r>
            <w:proofErr w:type="gramEnd"/>
            <w:r>
              <w:rPr>
                <w:rFonts w:ascii="Times New Roman" w:eastAsia="仿宋_GB2312" w:hAnsi="Times New Roman" w:cs="Times New Roman" w:hint="eastAsia"/>
              </w:rPr>
              <w:t>遗传承人数量（人）</w:t>
            </w:r>
          </w:p>
        </w:tc>
        <w:tc>
          <w:tcPr>
            <w:tcW w:w="1788" w:type="dxa"/>
            <w:shd w:val="clear" w:color="auto" w:fill="auto"/>
            <w:vAlign w:val="center"/>
          </w:tcPr>
          <w:p w14:paraId="0309146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hint="eastAsia"/>
              </w:rPr>
              <w:t>人</w:t>
            </w:r>
          </w:p>
        </w:tc>
        <w:tc>
          <w:tcPr>
            <w:tcW w:w="2184" w:type="dxa"/>
            <w:shd w:val="clear" w:color="auto" w:fill="auto"/>
            <w:vAlign w:val="center"/>
          </w:tcPr>
          <w:p w14:paraId="0E61A20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补助人数</w:t>
            </w:r>
          </w:p>
        </w:tc>
      </w:tr>
      <w:tr w:rsidR="005E7B8B" w14:paraId="3043AF25" w14:textId="77777777">
        <w:trPr>
          <w:cantSplit/>
          <w:trHeight w:val="779"/>
          <w:jc w:val="center"/>
        </w:trPr>
        <w:tc>
          <w:tcPr>
            <w:tcW w:w="2338" w:type="dxa"/>
            <w:vMerge/>
            <w:shd w:val="clear" w:color="auto" w:fill="auto"/>
            <w:vAlign w:val="center"/>
          </w:tcPr>
          <w:p w14:paraId="52373ECE" w14:textId="77777777" w:rsidR="005E7B8B" w:rsidRDefault="005E7B8B"/>
        </w:tc>
        <w:tc>
          <w:tcPr>
            <w:tcW w:w="2201" w:type="dxa"/>
            <w:shd w:val="clear" w:color="auto" w:fill="auto"/>
            <w:vAlign w:val="center"/>
          </w:tcPr>
          <w:p w14:paraId="2C71533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27" w:type="dxa"/>
            <w:shd w:val="clear" w:color="auto" w:fill="auto"/>
            <w:vAlign w:val="center"/>
          </w:tcPr>
          <w:p w14:paraId="1291E11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补助资金发放完成率（</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3302" w:type="dxa"/>
            <w:shd w:val="clear" w:color="auto" w:fill="auto"/>
            <w:vAlign w:val="center"/>
          </w:tcPr>
          <w:p w14:paraId="0174D1C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补助资金发放完成率（</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1788" w:type="dxa"/>
            <w:shd w:val="clear" w:color="auto" w:fill="auto"/>
            <w:vAlign w:val="center"/>
          </w:tcPr>
          <w:p w14:paraId="799F748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84" w:type="dxa"/>
            <w:shd w:val="clear" w:color="auto" w:fill="auto"/>
            <w:vAlign w:val="center"/>
          </w:tcPr>
          <w:p w14:paraId="7546980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资金发放率</w:t>
            </w:r>
          </w:p>
        </w:tc>
      </w:tr>
      <w:tr w:rsidR="005E7B8B" w14:paraId="5E33B109" w14:textId="77777777">
        <w:trPr>
          <w:cantSplit/>
          <w:trHeight w:val="779"/>
          <w:jc w:val="center"/>
        </w:trPr>
        <w:tc>
          <w:tcPr>
            <w:tcW w:w="2338" w:type="dxa"/>
            <w:vMerge/>
            <w:shd w:val="clear" w:color="auto" w:fill="auto"/>
            <w:vAlign w:val="center"/>
          </w:tcPr>
          <w:p w14:paraId="2FA2ED7E" w14:textId="77777777" w:rsidR="005E7B8B" w:rsidRDefault="005E7B8B"/>
        </w:tc>
        <w:tc>
          <w:tcPr>
            <w:tcW w:w="2201" w:type="dxa"/>
            <w:shd w:val="clear" w:color="auto" w:fill="auto"/>
            <w:vAlign w:val="center"/>
          </w:tcPr>
          <w:p w14:paraId="187DC674"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27" w:type="dxa"/>
            <w:shd w:val="clear" w:color="auto" w:fill="auto"/>
            <w:vAlign w:val="center"/>
          </w:tcPr>
          <w:p w14:paraId="2C33152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非物质文化遗产得到传承</w:t>
            </w:r>
          </w:p>
        </w:tc>
        <w:tc>
          <w:tcPr>
            <w:tcW w:w="3302" w:type="dxa"/>
            <w:shd w:val="clear" w:color="auto" w:fill="auto"/>
            <w:vAlign w:val="center"/>
          </w:tcPr>
          <w:p w14:paraId="3EBF37C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保障非物质文化遗产得到有效的传承</w:t>
            </w:r>
          </w:p>
        </w:tc>
        <w:tc>
          <w:tcPr>
            <w:tcW w:w="1788" w:type="dxa"/>
            <w:shd w:val="clear" w:color="auto" w:fill="auto"/>
            <w:vAlign w:val="center"/>
          </w:tcPr>
          <w:p w14:paraId="48CCD45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84" w:type="dxa"/>
            <w:shd w:val="clear" w:color="auto" w:fill="auto"/>
            <w:vAlign w:val="center"/>
          </w:tcPr>
          <w:p w14:paraId="74FB0D2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传承情况</w:t>
            </w:r>
          </w:p>
        </w:tc>
      </w:tr>
      <w:tr w:rsidR="005E7B8B" w14:paraId="4A9BCE62" w14:textId="77777777">
        <w:trPr>
          <w:cantSplit/>
          <w:trHeight w:val="486"/>
          <w:jc w:val="center"/>
        </w:trPr>
        <w:tc>
          <w:tcPr>
            <w:tcW w:w="2338" w:type="dxa"/>
            <w:vMerge/>
            <w:shd w:val="clear" w:color="auto" w:fill="auto"/>
            <w:vAlign w:val="center"/>
          </w:tcPr>
          <w:p w14:paraId="001B7E77" w14:textId="77777777" w:rsidR="005E7B8B" w:rsidRDefault="005E7B8B"/>
        </w:tc>
        <w:tc>
          <w:tcPr>
            <w:tcW w:w="2201" w:type="dxa"/>
            <w:shd w:val="clear" w:color="auto" w:fill="auto"/>
            <w:vAlign w:val="center"/>
          </w:tcPr>
          <w:p w14:paraId="39CF46B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927" w:type="dxa"/>
            <w:shd w:val="clear" w:color="auto" w:fill="auto"/>
            <w:vAlign w:val="center"/>
          </w:tcPr>
          <w:p w14:paraId="5FD7B54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资金发放准时率</w:t>
            </w:r>
          </w:p>
        </w:tc>
        <w:tc>
          <w:tcPr>
            <w:tcW w:w="3302" w:type="dxa"/>
            <w:shd w:val="clear" w:color="auto" w:fill="auto"/>
            <w:vAlign w:val="center"/>
          </w:tcPr>
          <w:p w14:paraId="7151C61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资金发放准时率</w:t>
            </w:r>
          </w:p>
        </w:tc>
        <w:tc>
          <w:tcPr>
            <w:tcW w:w="1788" w:type="dxa"/>
            <w:shd w:val="clear" w:color="auto" w:fill="auto"/>
            <w:vAlign w:val="center"/>
          </w:tcPr>
          <w:p w14:paraId="69288E9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84" w:type="dxa"/>
            <w:shd w:val="clear" w:color="auto" w:fill="auto"/>
            <w:vAlign w:val="center"/>
          </w:tcPr>
          <w:p w14:paraId="53F3CA1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发放时间</w:t>
            </w:r>
          </w:p>
        </w:tc>
      </w:tr>
      <w:tr w:rsidR="005E7B8B" w14:paraId="1DA53C33" w14:textId="77777777">
        <w:trPr>
          <w:cantSplit/>
          <w:trHeight w:val="390"/>
          <w:jc w:val="center"/>
        </w:trPr>
        <w:tc>
          <w:tcPr>
            <w:tcW w:w="2338" w:type="dxa"/>
            <w:vMerge/>
            <w:shd w:val="clear" w:color="auto" w:fill="auto"/>
            <w:vAlign w:val="center"/>
          </w:tcPr>
          <w:p w14:paraId="56496822" w14:textId="77777777" w:rsidR="005E7B8B" w:rsidRDefault="005E7B8B"/>
        </w:tc>
        <w:tc>
          <w:tcPr>
            <w:tcW w:w="2201" w:type="dxa"/>
            <w:shd w:val="clear" w:color="auto" w:fill="auto"/>
            <w:vAlign w:val="center"/>
          </w:tcPr>
          <w:p w14:paraId="592CB4B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1927" w:type="dxa"/>
            <w:shd w:val="clear" w:color="auto" w:fill="auto"/>
            <w:vAlign w:val="center"/>
          </w:tcPr>
          <w:p w14:paraId="231DE4E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完成工作所需成本</w:t>
            </w:r>
          </w:p>
        </w:tc>
        <w:tc>
          <w:tcPr>
            <w:tcW w:w="3302" w:type="dxa"/>
            <w:shd w:val="clear" w:color="auto" w:fill="auto"/>
            <w:vAlign w:val="center"/>
          </w:tcPr>
          <w:p w14:paraId="4CE3B85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完成工作所需成本</w:t>
            </w:r>
          </w:p>
        </w:tc>
        <w:tc>
          <w:tcPr>
            <w:tcW w:w="1788" w:type="dxa"/>
            <w:shd w:val="clear" w:color="auto" w:fill="auto"/>
            <w:vAlign w:val="center"/>
          </w:tcPr>
          <w:p w14:paraId="572347C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84" w:type="dxa"/>
            <w:shd w:val="clear" w:color="auto" w:fill="auto"/>
            <w:vAlign w:val="center"/>
          </w:tcPr>
          <w:p w14:paraId="7F849DC3"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冀财教【</w:t>
            </w:r>
            <w:r>
              <w:rPr>
                <w:rFonts w:ascii="Times New Roman" w:eastAsia="仿宋_GB2312" w:hAnsi="Times New Roman" w:cs="Times New Roman" w:hint="eastAsia"/>
              </w:rPr>
              <w:t>2020</w:t>
            </w:r>
            <w:r>
              <w:rPr>
                <w:rFonts w:ascii="Times New Roman" w:eastAsia="仿宋_GB2312" w:hAnsi="Times New Roman" w:cs="Times New Roman" w:hint="eastAsia"/>
              </w:rPr>
              <w:t>】</w:t>
            </w:r>
            <w:proofErr w:type="gramEnd"/>
            <w:r>
              <w:rPr>
                <w:rFonts w:ascii="Times New Roman" w:eastAsia="仿宋_GB2312" w:hAnsi="Times New Roman" w:cs="Times New Roman" w:hint="eastAsia"/>
              </w:rPr>
              <w:t>159</w:t>
            </w:r>
            <w:r>
              <w:rPr>
                <w:rFonts w:ascii="Times New Roman" w:eastAsia="仿宋_GB2312" w:hAnsi="Times New Roman" w:cs="Times New Roman" w:hint="eastAsia"/>
              </w:rPr>
              <w:t>号</w:t>
            </w:r>
          </w:p>
        </w:tc>
      </w:tr>
      <w:tr w:rsidR="005E7B8B" w14:paraId="6B1F09E4" w14:textId="77777777">
        <w:trPr>
          <w:cantSplit/>
          <w:trHeight w:val="554"/>
          <w:jc w:val="center"/>
        </w:trPr>
        <w:tc>
          <w:tcPr>
            <w:tcW w:w="2338" w:type="dxa"/>
            <w:vMerge w:val="restart"/>
            <w:shd w:val="clear" w:color="auto" w:fill="auto"/>
            <w:vAlign w:val="center"/>
          </w:tcPr>
          <w:p w14:paraId="67033BD4"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01" w:type="dxa"/>
            <w:shd w:val="clear" w:color="auto" w:fill="auto"/>
            <w:vAlign w:val="center"/>
          </w:tcPr>
          <w:p w14:paraId="021B22E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27" w:type="dxa"/>
            <w:shd w:val="clear" w:color="auto" w:fill="auto"/>
            <w:vAlign w:val="center"/>
          </w:tcPr>
          <w:p w14:paraId="661717E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对社会发展带来的影响</w:t>
            </w:r>
          </w:p>
        </w:tc>
        <w:tc>
          <w:tcPr>
            <w:tcW w:w="3302" w:type="dxa"/>
            <w:shd w:val="clear" w:color="auto" w:fill="auto"/>
            <w:vAlign w:val="center"/>
          </w:tcPr>
          <w:p w14:paraId="1EFC581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对社会发展带来的影响</w:t>
            </w:r>
          </w:p>
        </w:tc>
        <w:tc>
          <w:tcPr>
            <w:tcW w:w="1788" w:type="dxa"/>
            <w:shd w:val="clear" w:color="auto" w:fill="auto"/>
            <w:vAlign w:val="center"/>
          </w:tcPr>
          <w:p w14:paraId="51CCB8D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184" w:type="dxa"/>
            <w:shd w:val="clear" w:color="auto" w:fill="auto"/>
            <w:vAlign w:val="center"/>
          </w:tcPr>
          <w:p w14:paraId="35DC9A7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社会效应</w:t>
            </w:r>
          </w:p>
        </w:tc>
      </w:tr>
      <w:tr w:rsidR="005E7B8B" w14:paraId="6B7E9E19" w14:textId="77777777">
        <w:trPr>
          <w:cantSplit/>
          <w:trHeight w:val="779"/>
          <w:jc w:val="center"/>
        </w:trPr>
        <w:tc>
          <w:tcPr>
            <w:tcW w:w="2338" w:type="dxa"/>
            <w:vMerge/>
            <w:shd w:val="clear" w:color="auto" w:fill="auto"/>
            <w:vAlign w:val="center"/>
          </w:tcPr>
          <w:p w14:paraId="20CB6C49" w14:textId="77777777" w:rsidR="005E7B8B" w:rsidRDefault="005E7B8B"/>
        </w:tc>
        <w:tc>
          <w:tcPr>
            <w:tcW w:w="2201" w:type="dxa"/>
            <w:shd w:val="clear" w:color="auto" w:fill="auto"/>
            <w:vAlign w:val="center"/>
          </w:tcPr>
          <w:p w14:paraId="3705FB1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可持续影响指标</w:t>
            </w:r>
          </w:p>
        </w:tc>
        <w:tc>
          <w:tcPr>
            <w:tcW w:w="1927" w:type="dxa"/>
            <w:shd w:val="clear" w:color="auto" w:fill="auto"/>
            <w:vAlign w:val="center"/>
          </w:tcPr>
          <w:p w14:paraId="7B7F9C7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广大群众对非物质文化的了解</w:t>
            </w:r>
          </w:p>
        </w:tc>
        <w:tc>
          <w:tcPr>
            <w:tcW w:w="3302" w:type="dxa"/>
            <w:shd w:val="clear" w:color="auto" w:fill="auto"/>
            <w:vAlign w:val="center"/>
          </w:tcPr>
          <w:p w14:paraId="69A36B8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增加广大群众对杆会文化遗产的认知</w:t>
            </w:r>
          </w:p>
        </w:tc>
        <w:tc>
          <w:tcPr>
            <w:tcW w:w="1788" w:type="dxa"/>
            <w:shd w:val="clear" w:color="auto" w:fill="auto"/>
            <w:vAlign w:val="center"/>
          </w:tcPr>
          <w:p w14:paraId="3D603D0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184" w:type="dxa"/>
            <w:shd w:val="clear" w:color="auto" w:fill="auto"/>
            <w:vAlign w:val="center"/>
          </w:tcPr>
          <w:p w14:paraId="3013325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人们对非遗的认识</w:t>
            </w:r>
          </w:p>
        </w:tc>
      </w:tr>
      <w:tr w:rsidR="005E7B8B" w14:paraId="09B25D54" w14:textId="77777777">
        <w:trPr>
          <w:cantSplit/>
          <w:trHeight w:val="524"/>
          <w:jc w:val="center"/>
        </w:trPr>
        <w:tc>
          <w:tcPr>
            <w:tcW w:w="2338" w:type="dxa"/>
            <w:vMerge/>
            <w:shd w:val="clear" w:color="auto" w:fill="auto"/>
            <w:vAlign w:val="center"/>
          </w:tcPr>
          <w:p w14:paraId="73842043" w14:textId="77777777" w:rsidR="005E7B8B" w:rsidRDefault="005E7B8B"/>
        </w:tc>
        <w:tc>
          <w:tcPr>
            <w:tcW w:w="2201" w:type="dxa"/>
            <w:shd w:val="clear" w:color="auto" w:fill="auto"/>
            <w:vAlign w:val="center"/>
          </w:tcPr>
          <w:p w14:paraId="2ED69BD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27" w:type="dxa"/>
            <w:shd w:val="clear" w:color="auto" w:fill="auto"/>
            <w:vAlign w:val="center"/>
          </w:tcPr>
          <w:p w14:paraId="7A26019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支持非物质文化遗产传承</w:t>
            </w:r>
          </w:p>
        </w:tc>
        <w:tc>
          <w:tcPr>
            <w:tcW w:w="3302" w:type="dxa"/>
            <w:shd w:val="clear" w:color="auto" w:fill="auto"/>
            <w:vAlign w:val="center"/>
          </w:tcPr>
          <w:p w14:paraId="1F17E05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支持非物质文化遗产传承</w:t>
            </w:r>
          </w:p>
        </w:tc>
        <w:tc>
          <w:tcPr>
            <w:tcW w:w="1788" w:type="dxa"/>
            <w:shd w:val="clear" w:color="auto" w:fill="auto"/>
            <w:vAlign w:val="center"/>
          </w:tcPr>
          <w:p w14:paraId="72052A9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184" w:type="dxa"/>
            <w:shd w:val="clear" w:color="auto" w:fill="auto"/>
            <w:vAlign w:val="center"/>
          </w:tcPr>
          <w:p w14:paraId="4B40A2C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人们对非遗的认识</w:t>
            </w:r>
          </w:p>
        </w:tc>
      </w:tr>
      <w:tr w:rsidR="005E7B8B" w14:paraId="08C0A75A" w14:textId="77777777">
        <w:trPr>
          <w:cantSplit/>
          <w:trHeight w:val="505"/>
          <w:jc w:val="center"/>
        </w:trPr>
        <w:tc>
          <w:tcPr>
            <w:tcW w:w="2338" w:type="dxa"/>
            <w:shd w:val="clear" w:color="auto" w:fill="auto"/>
            <w:vAlign w:val="center"/>
          </w:tcPr>
          <w:p w14:paraId="1AB3249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01" w:type="dxa"/>
            <w:shd w:val="clear" w:color="auto" w:fill="auto"/>
            <w:vAlign w:val="center"/>
          </w:tcPr>
          <w:p w14:paraId="658FED8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927" w:type="dxa"/>
            <w:shd w:val="clear" w:color="auto" w:fill="auto"/>
            <w:vAlign w:val="center"/>
          </w:tcPr>
          <w:p w14:paraId="5D99309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w:t>
            </w:r>
          </w:p>
        </w:tc>
        <w:tc>
          <w:tcPr>
            <w:tcW w:w="3302" w:type="dxa"/>
            <w:shd w:val="clear" w:color="auto" w:fill="auto"/>
            <w:vAlign w:val="center"/>
          </w:tcPr>
          <w:p w14:paraId="58EAAA3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w:t>
            </w:r>
          </w:p>
        </w:tc>
        <w:tc>
          <w:tcPr>
            <w:tcW w:w="1788" w:type="dxa"/>
            <w:shd w:val="clear" w:color="auto" w:fill="auto"/>
            <w:vAlign w:val="center"/>
          </w:tcPr>
          <w:p w14:paraId="3D90B5C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184" w:type="dxa"/>
            <w:shd w:val="clear" w:color="auto" w:fill="auto"/>
            <w:vAlign w:val="center"/>
          </w:tcPr>
          <w:p w14:paraId="739A7D2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群众满意度</w:t>
            </w:r>
          </w:p>
        </w:tc>
      </w:tr>
    </w:tbl>
    <w:p w14:paraId="61E0DB2B"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5</w:t>
      </w:r>
      <w:r>
        <w:rPr>
          <w:rFonts w:ascii="Times New Roman" w:eastAsia="仿宋_GB2312" w:hAnsi="Times New Roman" w:cs="Times New Roman"/>
          <w:sz w:val="28"/>
        </w:rPr>
        <w:t>.</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省级非物质文化遗产保护专项资金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0A44F8A9" w14:textId="77777777" w:rsidR="005E7B8B" w:rsidRDefault="005E7B8B">
      <w:pPr>
        <w:spacing w:line="14" w:lineRule="exact"/>
        <w:ind w:firstLineChars="200" w:firstLine="420"/>
        <w:jc w:val="center"/>
        <w:rPr>
          <w:rFonts w:ascii="Times New Roman" w:eastAsia="仿宋_GB2312" w:hAnsi="Times New Roman" w:cs="Times New Roman"/>
        </w:rPr>
      </w:pPr>
    </w:p>
    <w:tbl>
      <w:tblPr>
        <w:tblW w:w="139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2"/>
        <w:gridCol w:w="2233"/>
        <w:gridCol w:w="1955"/>
        <w:gridCol w:w="3350"/>
        <w:gridCol w:w="1814"/>
        <w:gridCol w:w="2216"/>
      </w:tblGrid>
      <w:tr w:rsidR="005E7B8B" w14:paraId="1C95F19F" w14:textId="77777777">
        <w:trPr>
          <w:cantSplit/>
          <w:trHeight w:val="500"/>
          <w:tblHeader/>
          <w:jc w:val="center"/>
        </w:trPr>
        <w:tc>
          <w:tcPr>
            <w:tcW w:w="2372" w:type="dxa"/>
            <w:shd w:val="clear" w:color="auto" w:fill="auto"/>
            <w:vAlign w:val="center"/>
          </w:tcPr>
          <w:p w14:paraId="13041E6C"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568" w:type="dxa"/>
            <w:gridSpan w:val="5"/>
            <w:shd w:val="clear" w:color="auto" w:fill="auto"/>
            <w:vAlign w:val="center"/>
          </w:tcPr>
          <w:p w14:paraId="200FE376"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补助资金发放率。</w:t>
            </w:r>
            <w:r>
              <w:rPr>
                <w:rFonts w:ascii="Times New Roman" w:eastAsia="仿宋_GB2312" w:hAnsi="Times New Roman" w:cs="Times New Roman" w:hint="eastAsia"/>
                <w:b/>
              </w:rPr>
              <w:t>2.</w:t>
            </w:r>
            <w:r>
              <w:rPr>
                <w:rFonts w:ascii="Times New Roman" w:eastAsia="仿宋_GB2312" w:hAnsi="Times New Roman" w:cs="Times New Roman" w:hint="eastAsia"/>
                <w:b/>
              </w:rPr>
              <w:t>非物质文化遗产得到更好的传承。</w:t>
            </w:r>
            <w:r>
              <w:rPr>
                <w:rFonts w:ascii="Times New Roman" w:eastAsia="仿宋_GB2312" w:hAnsi="Times New Roman" w:cs="Times New Roman" w:hint="eastAsia"/>
                <w:b/>
              </w:rPr>
              <w:t>3.</w:t>
            </w:r>
            <w:r>
              <w:rPr>
                <w:rFonts w:ascii="Times New Roman" w:eastAsia="仿宋_GB2312" w:hAnsi="Times New Roman" w:cs="Times New Roman" w:hint="eastAsia"/>
                <w:b/>
              </w:rPr>
              <w:t>让更多的人认识</w:t>
            </w:r>
            <w:proofErr w:type="gramStart"/>
            <w:r>
              <w:rPr>
                <w:rFonts w:ascii="Times New Roman" w:eastAsia="仿宋_GB2312" w:hAnsi="Times New Roman" w:cs="Times New Roman" w:hint="eastAsia"/>
                <w:b/>
              </w:rPr>
              <w:t>了解非</w:t>
            </w:r>
            <w:proofErr w:type="gramEnd"/>
            <w:r>
              <w:rPr>
                <w:rFonts w:ascii="Times New Roman" w:eastAsia="仿宋_GB2312" w:hAnsi="Times New Roman" w:cs="Times New Roman" w:hint="eastAsia"/>
                <w:b/>
              </w:rPr>
              <w:t>物质文化。</w:t>
            </w:r>
          </w:p>
        </w:tc>
      </w:tr>
      <w:tr w:rsidR="005E7B8B" w14:paraId="342404B6" w14:textId="77777777">
        <w:trPr>
          <w:cantSplit/>
          <w:trHeight w:val="500"/>
          <w:tblHeader/>
          <w:jc w:val="center"/>
        </w:trPr>
        <w:tc>
          <w:tcPr>
            <w:tcW w:w="2372" w:type="dxa"/>
            <w:shd w:val="clear" w:color="auto" w:fill="auto"/>
            <w:vAlign w:val="center"/>
          </w:tcPr>
          <w:p w14:paraId="3F632CBD"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33" w:type="dxa"/>
            <w:shd w:val="clear" w:color="auto" w:fill="auto"/>
            <w:vAlign w:val="center"/>
          </w:tcPr>
          <w:p w14:paraId="5AB82F8B"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55" w:type="dxa"/>
            <w:shd w:val="clear" w:color="auto" w:fill="auto"/>
            <w:vAlign w:val="center"/>
          </w:tcPr>
          <w:p w14:paraId="6704BC03"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50" w:type="dxa"/>
            <w:shd w:val="clear" w:color="auto" w:fill="auto"/>
            <w:vAlign w:val="center"/>
          </w:tcPr>
          <w:p w14:paraId="3BADBB19"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14" w:type="dxa"/>
            <w:shd w:val="clear" w:color="auto" w:fill="auto"/>
            <w:vAlign w:val="center"/>
          </w:tcPr>
          <w:p w14:paraId="12EF792A"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216" w:type="dxa"/>
            <w:shd w:val="clear" w:color="auto" w:fill="auto"/>
            <w:vAlign w:val="center"/>
          </w:tcPr>
          <w:p w14:paraId="0807F3E3"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6513C975" w14:textId="77777777">
        <w:trPr>
          <w:cantSplit/>
          <w:trHeight w:val="466"/>
          <w:jc w:val="center"/>
        </w:trPr>
        <w:tc>
          <w:tcPr>
            <w:tcW w:w="2372" w:type="dxa"/>
            <w:vMerge w:val="restart"/>
            <w:shd w:val="clear" w:color="auto" w:fill="auto"/>
            <w:vAlign w:val="center"/>
          </w:tcPr>
          <w:p w14:paraId="64D58B43"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33" w:type="dxa"/>
            <w:shd w:val="clear" w:color="auto" w:fill="auto"/>
          </w:tcPr>
          <w:p w14:paraId="6F4C7EA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55" w:type="dxa"/>
            <w:shd w:val="clear" w:color="auto" w:fill="auto"/>
          </w:tcPr>
          <w:p w14:paraId="64A49DE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开展外</w:t>
            </w:r>
            <w:proofErr w:type="gramStart"/>
            <w:r>
              <w:rPr>
                <w:rFonts w:ascii="Times New Roman" w:eastAsia="仿宋_GB2312" w:hAnsi="Times New Roman" w:cs="Times New Roman" w:hint="eastAsia"/>
              </w:rPr>
              <w:t>宣活动</w:t>
            </w:r>
            <w:proofErr w:type="gramEnd"/>
            <w:r>
              <w:rPr>
                <w:rFonts w:ascii="Times New Roman" w:eastAsia="仿宋_GB2312" w:hAnsi="Times New Roman" w:cs="Times New Roman" w:hint="eastAsia"/>
              </w:rPr>
              <w:t>数量</w:t>
            </w:r>
          </w:p>
        </w:tc>
        <w:tc>
          <w:tcPr>
            <w:tcW w:w="3350" w:type="dxa"/>
            <w:shd w:val="clear" w:color="auto" w:fill="auto"/>
          </w:tcPr>
          <w:p w14:paraId="1A4B2FF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反映开展外</w:t>
            </w:r>
            <w:proofErr w:type="gramStart"/>
            <w:r>
              <w:rPr>
                <w:rFonts w:ascii="Times New Roman" w:eastAsia="仿宋_GB2312" w:hAnsi="Times New Roman" w:cs="Times New Roman" w:hint="eastAsia"/>
              </w:rPr>
              <w:t>宣活动</w:t>
            </w:r>
            <w:proofErr w:type="gramEnd"/>
            <w:r>
              <w:rPr>
                <w:rFonts w:ascii="Times New Roman" w:eastAsia="仿宋_GB2312" w:hAnsi="Times New Roman" w:cs="Times New Roman" w:hint="eastAsia"/>
              </w:rPr>
              <w:t>情况</w:t>
            </w:r>
          </w:p>
        </w:tc>
        <w:tc>
          <w:tcPr>
            <w:tcW w:w="1814" w:type="dxa"/>
            <w:shd w:val="clear" w:color="auto" w:fill="auto"/>
          </w:tcPr>
          <w:p w14:paraId="517AF5C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hint="eastAsia"/>
              </w:rPr>
              <w:t>次</w:t>
            </w:r>
          </w:p>
        </w:tc>
        <w:tc>
          <w:tcPr>
            <w:tcW w:w="2216" w:type="dxa"/>
            <w:shd w:val="clear" w:color="auto" w:fill="auto"/>
          </w:tcPr>
          <w:p w14:paraId="7533F39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宣传次数</w:t>
            </w:r>
          </w:p>
        </w:tc>
      </w:tr>
      <w:tr w:rsidR="005E7B8B" w14:paraId="77B980F1" w14:textId="77777777">
        <w:trPr>
          <w:cantSplit/>
          <w:trHeight w:val="776"/>
          <w:jc w:val="center"/>
        </w:trPr>
        <w:tc>
          <w:tcPr>
            <w:tcW w:w="2372" w:type="dxa"/>
            <w:vMerge/>
            <w:shd w:val="clear" w:color="auto" w:fill="auto"/>
            <w:vAlign w:val="center"/>
          </w:tcPr>
          <w:p w14:paraId="432467F1" w14:textId="77777777" w:rsidR="005E7B8B" w:rsidRDefault="005E7B8B"/>
        </w:tc>
        <w:tc>
          <w:tcPr>
            <w:tcW w:w="2233" w:type="dxa"/>
            <w:shd w:val="clear" w:color="auto" w:fill="auto"/>
          </w:tcPr>
          <w:p w14:paraId="66B46B9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55" w:type="dxa"/>
            <w:shd w:val="clear" w:color="auto" w:fill="auto"/>
          </w:tcPr>
          <w:p w14:paraId="3290F818"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补助非</w:t>
            </w:r>
            <w:proofErr w:type="gramEnd"/>
            <w:r>
              <w:rPr>
                <w:rFonts w:ascii="Times New Roman" w:eastAsia="仿宋_GB2312" w:hAnsi="Times New Roman" w:cs="Times New Roman" w:hint="eastAsia"/>
              </w:rPr>
              <w:t>遗传承人数量（人）</w:t>
            </w:r>
          </w:p>
        </w:tc>
        <w:tc>
          <w:tcPr>
            <w:tcW w:w="3350" w:type="dxa"/>
            <w:shd w:val="clear" w:color="auto" w:fill="auto"/>
          </w:tcPr>
          <w:p w14:paraId="7E8A81F0"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补助非</w:t>
            </w:r>
            <w:proofErr w:type="gramEnd"/>
            <w:r>
              <w:rPr>
                <w:rFonts w:ascii="Times New Roman" w:eastAsia="仿宋_GB2312" w:hAnsi="Times New Roman" w:cs="Times New Roman" w:hint="eastAsia"/>
              </w:rPr>
              <w:t>遗传承人数量（人）</w:t>
            </w:r>
          </w:p>
        </w:tc>
        <w:tc>
          <w:tcPr>
            <w:tcW w:w="1814" w:type="dxa"/>
            <w:shd w:val="clear" w:color="auto" w:fill="auto"/>
          </w:tcPr>
          <w:p w14:paraId="22A7D07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hint="eastAsia"/>
              </w:rPr>
              <w:t>人</w:t>
            </w:r>
          </w:p>
        </w:tc>
        <w:tc>
          <w:tcPr>
            <w:tcW w:w="2216" w:type="dxa"/>
            <w:shd w:val="clear" w:color="auto" w:fill="auto"/>
          </w:tcPr>
          <w:p w14:paraId="1AF658C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补助人数</w:t>
            </w:r>
          </w:p>
        </w:tc>
      </w:tr>
      <w:tr w:rsidR="005E7B8B" w14:paraId="07960991" w14:textId="77777777">
        <w:trPr>
          <w:cantSplit/>
          <w:trHeight w:val="776"/>
          <w:jc w:val="center"/>
        </w:trPr>
        <w:tc>
          <w:tcPr>
            <w:tcW w:w="2372" w:type="dxa"/>
            <w:vMerge/>
            <w:shd w:val="clear" w:color="auto" w:fill="auto"/>
            <w:vAlign w:val="center"/>
          </w:tcPr>
          <w:p w14:paraId="2294A0E7" w14:textId="77777777" w:rsidR="005E7B8B" w:rsidRDefault="005E7B8B"/>
        </w:tc>
        <w:tc>
          <w:tcPr>
            <w:tcW w:w="2233" w:type="dxa"/>
            <w:shd w:val="clear" w:color="auto" w:fill="auto"/>
          </w:tcPr>
          <w:p w14:paraId="3AED816E"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55" w:type="dxa"/>
            <w:shd w:val="clear" w:color="auto" w:fill="auto"/>
          </w:tcPr>
          <w:p w14:paraId="448B25B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补助资金发放完成率（</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3350" w:type="dxa"/>
            <w:shd w:val="clear" w:color="auto" w:fill="auto"/>
          </w:tcPr>
          <w:p w14:paraId="2931AAC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补助资金发放完成率（</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1814" w:type="dxa"/>
            <w:shd w:val="clear" w:color="auto" w:fill="auto"/>
          </w:tcPr>
          <w:p w14:paraId="717165F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216" w:type="dxa"/>
            <w:shd w:val="clear" w:color="auto" w:fill="auto"/>
          </w:tcPr>
          <w:p w14:paraId="26618E1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资金发放率</w:t>
            </w:r>
          </w:p>
        </w:tc>
      </w:tr>
      <w:tr w:rsidR="005E7B8B" w14:paraId="17C5E4F8" w14:textId="77777777">
        <w:trPr>
          <w:cantSplit/>
          <w:trHeight w:val="90"/>
          <w:jc w:val="center"/>
        </w:trPr>
        <w:tc>
          <w:tcPr>
            <w:tcW w:w="2372" w:type="dxa"/>
            <w:vMerge/>
            <w:shd w:val="clear" w:color="auto" w:fill="auto"/>
            <w:vAlign w:val="center"/>
          </w:tcPr>
          <w:p w14:paraId="21F9AC09" w14:textId="77777777" w:rsidR="005E7B8B" w:rsidRDefault="005E7B8B"/>
        </w:tc>
        <w:tc>
          <w:tcPr>
            <w:tcW w:w="2233" w:type="dxa"/>
            <w:shd w:val="clear" w:color="auto" w:fill="auto"/>
            <w:vAlign w:val="center"/>
          </w:tcPr>
          <w:p w14:paraId="02499D2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55" w:type="dxa"/>
            <w:shd w:val="clear" w:color="auto" w:fill="auto"/>
            <w:vAlign w:val="center"/>
          </w:tcPr>
          <w:p w14:paraId="5D1DB5E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非物质文化遗产得到传承</w:t>
            </w:r>
          </w:p>
        </w:tc>
        <w:tc>
          <w:tcPr>
            <w:tcW w:w="3350" w:type="dxa"/>
            <w:shd w:val="clear" w:color="auto" w:fill="auto"/>
            <w:vAlign w:val="center"/>
          </w:tcPr>
          <w:p w14:paraId="57D7701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保障非物质文化遗产得到有效的传承</w:t>
            </w:r>
          </w:p>
        </w:tc>
        <w:tc>
          <w:tcPr>
            <w:tcW w:w="1814" w:type="dxa"/>
            <w:shd w:val="clear" w:color="auto" w:fill="auto"/>
            <w:vAlign w:val="center"/>
          </w:tcPr>
          <w:p w14:paraId="7EF46D7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216" w:type="dxa"/>
            <w:shd w:val="clear" w:color="auto" w:fill="auto"/>
            <w:vAlign w:val="center"/>
          </w:tcPr>
          <w:p w14:paraId="0219184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传承情况</w:t>
            </w:r>
          </w:p>
        </w:tc>
      </w:tr>
      <w:tr w:rsidR="005E7B8B" w14:paraId="59984DE7" w14:textId="77777777">
        <w:trPr>
          <w:cantSplit/>
          <w:trHeight w:val="466"/>
          <w:jc w:val="center"/>
        </w:trPr>
        <w:tc>
          <w:tcPr>
            <w:tcW w:w="2372" w:type="dxa"/>
            <w:vMerge/>
            <w:shd w:val="clear" w:color="auto" w:fill="auto"/>
            <w:vAlign w:val="center"/>
          </w:tcPr>
          <w:p w14:paraId="1DEDAAE8" w14:textId="77777777" w:rsidR="005E7B8B" w:rsidRDefault="005E7B8B"/>
        </w:tc>
        <w:tc>
          <w:tcPr>
            <w:tcW w:w="2233" w:type="dxa"/>
            <w:shd w:val="clear" w:color="auto" w:fill="auto"/>
            <w:vAlign w:val="center"/>
          </w:tcPr>
          <w:p w14:paraId="41C2423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955" w:type="dxa"/>
            <w:shd w:val="clear" w:color="auto" w:fill="auto"/>
            <w:vAlign w:val="center"/>
          </w:tcPr>
          <w:p w14:paraId="54736A8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资金发放准时率</w:t>
            </w:r>
          </w:p>
        </w:tc>
        <w:tc>
          <w:tcPr>
            <w:tcW w:w="3350" w:type="dxa"/>
            <w:shd w:val="clear" w:color="auto" w:fill="auto"/>
            <w:vAlign w:val="center"/>
          </w:tcPr>
          <w:p w14:paraId="6ACADDD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资金发放准时率</w:t>
            </w:r>
          </w:p>
        </w:tc>
        <w:tc>
          <w:tcPr>
            <w:tcW w:w="1814" w:type="dxa"/>
            <w:shd w:val="clear" w:color="auto" w:fill="auto"/>
            <w:vAlign w:val="center"/>
          </w:tcPr>
          <w:p w14:paraId="03AD534E"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216" w:type="dxa"/>
            <w:shd w:val="clear" w:color="auto" w:fill="auto"/>
            <w:vAlign w:val="center"/>
          </w:tcPr>
          <w:p w14:paraId="2B6194D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发放时间</w:t>
            </w:r>
          </w:p>
        </w:tc>
      </w:tr>
      <w:tr w:rsidR="005E7B8B" w14:paraId="3672DA4C" w14:textId="77777777">
        <w:trPr>
          <w:cantSplit/>
          <w:trHeight w:val="466"/>
          <w:jc w:val="center"/>
        </w:trPr>
        <w:tc>
          <w:tcPr>
            <w:tcW w:w="2372" w:type="dxa"/>
            <w:vMerge/>
            <w:shd w:val="clear" w:color="auto" w:fill="auto"/>
            <w:vAlign w:val="center"/>
          </w:tcPr>
          <w:p w14:paraId="42F18789" w14:textId="77777777" w:rsidR="005E7B8B" w:rsidRDefault="005E7B8B"/>
        </w:tc>
        <w:tc>
          <w:tcPr>
            <w:tcW w:w="2233" w:type="dxa"/>
            <w:shd w:val="clear" w:color="auto" w:fill="auto"/>
            <w:vAlign w:val="center"/>
          </w:tcPr>
          <w:p w14:paraId="46E96CD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1955" w:type="dxa"/>
            <w:shd w:val="clear" w:color="auto" w:fill="auto"/>
            <w:vAlign w:val="center"/>
          </w:tcPr>
          <w:p w14:paraId="04010DF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完成工作所需成本</w:t>
            </w:r>
          </w:p>
        </w:tc>
        <w:tc>
          <w:tcPr>
            <w:tcW w:w="3350" w:type="dxa"/>
            <w:shd w:val="clear" w:color="auto" w:fill="auto"/>
            <w:vAlign w:val="center"/>
          </w:tcPr>
          <w:p w14:paraId="37813D0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完成工作所需成本</w:t>
            </w:r>
          </w:p>
        </w:tc>
        <w:tc>
          <w:tcPr>
            <w:tcW w:w="1814" w:type="dxa"/>
            <w:shd w:val="clear" w:color="auto" w:fill="auto"/>
            <w:vAlign w:val="center"/>
          </w:tcPr>
          <w:p w14:paraId="740F2B4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216" w:type="dxa"/>
            <w:shd w:val="clear" w:color="auto" w:fill="auto"/>
            <w:vAlign w:val="center"/>
          </w:tcPr>
          <w:p w14:paraId="04FB442B"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冀财教【</w:t>
            </w:r>
            <w:r>
              <w:rPr>
                <w:rFonts w:ascii="Times New Roman" w:eastAsia="仿宋_GB2312" w:hAnsi="Times New Roman" w:cs="Times New Roman" w:hint="eastAsia"/>
              </w:rPr>
              <w:t>2020</w:t>
            </w:r>
            <w:r>
              <w:rPr>
                <w:rFonts w:ascii="Times New Roman" w:eastAsia="仿宋_GB2312" w:hAnsi="Times New Roman" w:cs="Times New Roman" w:hint="eastAsia"/>
              </w:rPr>
              <w:t>】</w:t>
            </w:r>
            <w:proofErr w:type="gramEnd"/>
            <w:r>
              <w:rPr>
                <w:rFonts w:ascii="Times New Roman" w:eastAsia="仿宋_GB2312" w:hAnsi="Times New Roman" w:cs="Times New Roman" w:hint="eastAsia"/>
              </w:rPr>
              <w:t>183</w:t>
            </w:r>
            <w:r>
              <w:rPr>
                <w:rFonts w:ascii="Times New Roman" w:eastAsia="仿宋_GB2312" w:hAnsi="Times New Roman" w:cs="Times New Roman" w:hint="eastAsia"/>
              </w:rPr>
              <w:t>号</w:t>
            </w:r>
          </w:p>
        </w:tc>
      </w:tr>
      <w:tr w:rsidR="005E7B8B" w14:paraId="077659C0" w14:textId="77777777">
        <w:trPr>
          <w:cantSplit/>
          <w:trHeight w:val="776"/>
          <w:jc w:val="center"/>
        </w:trPr>
        <w:tc>
          <w:tcPr>
            <w:tcW w:w="2372" w:type="dxa"/>
            <w:vMerge w:val="restart"/>
            <w:shd w:val="clear" w:color="auto" w:fill="auto"/>
            <w:vAlign w:val="center"/>
          </w:tcPr>
          <w:p w14:paraId="6F2D63A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33" w:type="dxa"/>
            <w:shd w:val="clear" w:color="auto" w:fill="auto"/>
            <w:vAlign w:val="center"/>
          </w:tcPr>
          <w:p w14:paraId="3B5614C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可持续影响指标</w:t>
            </w:r>
          </w:p>
        </w:tc>
        <w:tc>
          <w:tcPr>
            <w:tcW w:w="1955" w:type="dxa"/>
            <w:shd w:val="clear" w:color="auto" w:fill="auto"/>
            <w:vAlign w:val="center"/>
          </w:tcPr>
          <w:p w14:paraId="7067046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广大群众对非物质文化的了解</w:t>
            </w:r>
          </w:p>
        </w:tc>
        <w:tc>
          <w:tcPr>
            <w:tcW w:w="3350" w:type="dxa"/>
            <w:shd w:val="clear" w:color="auto" w:fill="auto"/>
            <w:vAlign w:val="center"/>
          </w:tcPr>
          <w:p w14:paraId="3B20F0E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增加广大群众对杆会文化遗产的认知</w:t>
            </w:r>
          </w:p>
        </w:tc>
        <w:tc>
          <w:tcPr>
            <w:tcW w:w="1814" w:type="dxa"/>
            <w:shd w:val="clear" w:color="auto" w:fill="auto"/>
            <w:vAlign w:val="center"/>
          </w:tcPr>
          <w:p w14:paraId="79C5E58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16" w:type="dxa"/>
            <w:shd w:val="clear" w:color="auto" w:fill="auto"/>
            <w:vAlign w:val="center"/>
          </w:tcPr>
          <w:p w14:paraId="3803DE5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社会效应</w:t>
            </w:r>
          </w:p>
        </w:tc>
      </w:tr>
      <w:tr w:rsidR="005E7B8B" w14:paraId="553877FC" w14:textId="77777777">
        <w:trPr>
          <w:cantSplit/>
          <w:trHeight w:val="776"/>
          <w:jc w:val="center"/>
        </w:trPr>
        <w:tc>
          <w:tcPr>
            <w:tcW w:w="2372" w:type="dxa"/>
            <w:vMerge/>
            <w:shd w:val="clear" w:color="auto" w:fill="auto"/>
            <w:vAlign w:val="center"/>
          </w:tcPr>
          <w:p w14:paraId="625DC48F" w14:textId="77777777" w:rsidR="005E7B8B" w:rsidRDefault="005E7B8B"/>
        </w:tc>
        <w:tc>
          <w:tcPr>
            <w:tcW w:w="2233" w:type="dxa"/>
            <w:shd w:val="clear" w:color="auto" w:fill="auto"/>
            <w:vAlign w:val="center"/>
          </w:tcPr>
          <w:p w14:paraId="424A896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55" w:type="dxa"/>
            <w:shd w:val="clear" w:color="auto" w:fill="auto"/>
            <w:vAlign w:val="center"/>
          </w:tcPr>
          <w:p w14:paraId="4086EE8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对社会发展带来的影响</w:t>
            </w:r>
          </w:p>
        </w:tc>
        <w:tc>
          <w:tcPr>
            <w:tcW w:w="3350" w:type="dxa"/>
            <w:shd w:val="clear" w:color="auto" w:fill="auto"/>
            <w:vAlign w:val="center"/>
          </w:tcPr>
          <w:p w14:paraId="1379289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对社会发展带来的影响</w:t>
            </w:r>
          </w:p>
        </w:tc>
        <w:tc>
          <w:tcPr>
            <w:tcW w:w="1814" w:type="dxa"/>
            <w:shd w:val="clear" w:color="auto" w:fill="auto"/>
            <w:vAlign w:val="center"/>
          </w:tcPr>
          <w:p w14:paraId="2A167B73"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16" w:type="dxa"/>
            <w:shd w:val="clear" w:color="auto" w:fill="auto"/>
            <w:vAlign w:val="center"/>
          </w:tcPr>
          <w:p w14:paraId="3B8AC1C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人们对非遗的认识</w:t>
            </w:r>
          </w:p>
        </w:tc>
      </w:tr>
      <w:tr w:rsidR="005E7B8B" w14:paraId="629B4E36" w14:textId="77777777">
        <w:trPr>
          <w:cantSplit/>
          <w:trHeight w:val="776"/>
          <w:jc w:val="center"/>
        </w:trPr>
        <w:tc>
          <w:tcPr>
            <w:tcW w:w="2372" w:type="dxa"/>
            <w:vMerge/>
            <w:shd w:val="clear" w:color="auto" w:fill="auto"/>
            <w:vAlign w:val="center"/>
          </w:tcPr>
          <w:p w14:paraId="725FDB15" w14:textId="77777777" w:rsidR="005E7B8B" w:rsidRDefault="005E7B8B"/>
        </w:tc>
        <w:tc>
          <w:tcPr>
            <w:tcW w:w="2233" w:type="dxa"/>
            <w:shd w:val="clear" w:color="auto" w:fill="auto"/>
            <w:vAlign w:val="center"/>
          </w:tcPr>
          <w:p w14:paraId="62649AF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55" w:type="dxa"/>
            <w:shd w:val="clear" w:color="auto" w:fill="auto"/>
            <w:vAlign w:val="center"/>
          </w:tcPr>
          <w:p w14:paraId="489A6DD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支持非物质文化遗产传承</w:t>
            </w:r>
          </w:p>
        </w:tc>
        <w:tc>
          <w:tcPr>
            <w:tcW w:w="3350" w:type="dxa"/>
            <w:shd w:val="clear" w:color="auto" w:fill="auto"/>
            <w:vAlign w:val="center"/>
          </w:tcPr>
          <w:p w14:paraId="6773D49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支持非物质文化遗产传承</w:t>
            </w:r>
          </w:p>
        </w:tc>
        <w:tc>
          <w:tcPr>
            <w:tcW w:w="1814" w:type="dxa"/>
            <w:shd w:val="clear" w:color="auto" w:fill="auto"/>
            <w:vAlign w:val="center"/>
          </w:tcPr>
          <w:p w14:paraId="61AEE99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16" w:type="dxa"/>
            <w:shd w:val="clear" w:color="auto" w:fill="auto"/>
            <w:vAlign w:val="center"/>
          </w:tcPr>
          <w:p w14:paraId="0E4405B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人们对非遗的认识</w:t>
            </w:r>
          </w:p>
        </w:tc>
      </w:tr>
      <w:tr w:rsidR="005E7B8B" w14:paraId="75383EE4" w14:textId="77777777">
        <w:trPr>
          <w:cantSplit/>
          <w:trHeight w:val="484"/>
          <w:jc w:val="center"/>
        </w:trPr>
        <w:tc>
          <w:tcPr>
            <w:tcW w:w="2372" w:type="dxa"/>
            <w:shd w:val="clear" w:color="auto" w:fill="auto"/>
            <w:vAlign w:val="center"/>
          </w:tcPr>
          <w:p w14:paraId="7B14519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33" w:type="dxa"/>
            <w:shd w:val="clear" w:color="auto" w:fill="auto"/>
            <w:vAlign w:val="center"/>
          </w:tcPr>
          <w:p w14:paraId="558A33B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955" w:type="dxa"/>
            <w:shd w:val="clear" w:color="auto" w:fill="auto"/>
            <w:vAlign w:val="center"/>
          </w:tcPr>
          <w:p w14:paraId="31EEE00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w:t>
            </w:r>
          </w:p>
        </w:tc>
        <w:tc>
          <w:tcPr>
            <w:tcW w:w="3350" w:type="dxa"/>
            <w:shd w:val="clear" w:color="auto" w:fill="auto"/>
            <w:vAlign w:val="center"/>
          </w:tcPr>
          <w:p w14:paraId="3416342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w:t>
            </w:r>
          </w:p>
        </w:tc>
        <w:tc>
          <w:tcPr>
            <w:tcW w:w="1814" w:type="dxa"/>
            <w:shd w:val="clear" w:color="auto" w:fill="auto"/>
            <w:vAlign w:val="center"/>
          </w:tcPr>
          <w:p w14:paraId="52DAB4E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16" w:type="dxa"/>
            <w:shd w:val="clear" w:color="auto" w:fill="auto"/>
            <w:vAlign w:val="center"/>
          </w:tcPr>
          <w:p w14:paraId="2B5BA0E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群众满意度</w:t>
            </w:r>
          </w:p>
        </w:tc>
      </w:tr>
    </w:tbl>
    <w:p w14:paraId="09D19888" w14:textId="77777777" w:rsidR="005E7B8B" w:rsidRDefault="005E7B8B">
      <w:pPr>
        <w:ind w:firstLineChars="200" w:firstLine="560"/>
        <w:jc w:val="left"/>
        <w:outlineLvl w:val="1"/>
        <w:rPr>
          <w:rFonts w:ascii="Times New Roman" w:eastAsia="仿宋_GB2312" w:hAnsi="Times New Roman" w:cs="Times New Roman"/>
          <w:sz w:val="28"/>
        </w:rPr>
      </w:pPr>
    </w:p>
    <w:p w14:paraId="48D55BDE"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6</w:t>
      </w:r>
      <w:r>
        <w:rPr>
          <w:rFonts w:ascii="Times New Roman" w:eastAsia="仿宋_GB2312" w:hAnsi="Times New Roman" w:cs="Times New Roman"/>
          <w:sz w:val="28"/>
        </w:rPr>
        <w:t>.</w:t>
      </w:r>
      <w:r>
        <w:rPr>
          <w:rFonts w:ascii="Times New Roman" w:eastAsia="仿宋_GB2312" w:hAnsi="Times New Roman" w:cs="Times New Roman" w:hint="eastAsia"/>
          <w:sz w:val="28"/>
        </w:rPr>
        <w:t>公共文化服务体系建设县级配套资金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3C3231E9" w14:textId="77777777" w:rsidR="005E7B8B" w:rsidRDefault="005E7B8B">
      <w:pPr>
        <w:spacing w:line="14" w:lineRule="exact"/>
        <w:ind w:firstLineChars="200" w:firstLine="420"/>
        <w:jc w:val="center"/>
        <w:rPr>
          <w:rFonts w:ascii="Times New Roman" w:eastAsia="仿宋_GB2312" w:hAnsi="Times New Roman" w:cs="Times New Roman"/>
        </w:rPr>
      </w:pPr>
    </w:p>
    <w:tbl>
      <w:tblPr>
        <w:tblW w:w="139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2"/>
        <w:gridCol w:w="2233"/>
        <w:gridCol w:w="1955"/>
        <w:gridCol w:w="3350"/>
        <w:gridCol w:w="1814"/>
        <w:gridCol w:w="2216"/>
      </w:tblGrid>
      <w:tr w:rsidR="005E7B8B" w14:paraId="534F4301" w14:textId="77777777">
        <w:trPr>
          <w:cantSplit/>
          <w:trHeight w:val="525"/>
          <w:tblHeader/>
          <w:jc w:val="center"/>
        </w:trPr>
        <w:tc>
          <w:tcPr>
            <w:tcW w:w="2372" w:type="dxa"/>
            <w:shd w:val="clear" w:color="auto" w:fill="auto"/>
            <w:vAlign w:val="center"/>
          </w:tcPr>
          <w:p w14:paraId="6CB17E73"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568" w:type="dxa"/>
            <w:gridSpan w:val="5"/>
            <w:shd w:val="clear" w:color="auto" w:fill="auto"/>
            <w:vAlign w:val="center"/>
          </w:tcPr>
          <w:p w14:paraId="704CF491"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改善公共文化服务建设条件，加快公共文化服务体系建设。</w:t>
            </w:r>
            <w:r>
              <w:rPr>
                <w:rFonts w:ascii="Times New Roman" w:eastAsia="仿宋_GB2312" w:hAnsi="Times New Roman" w:cs="Times New Roman" w:hint="eastAsia"/>
                <w:b/>
              </w:rPr>
              <w:t>2.</w:t>
            </w:r>
            <w:r>
              <w:rPr>
                <w:rFonts w:ascii="Times New Roman" w:eastAsia="仿宋_GB2312" w:hAnsi="Times New Roman" w:cs="Times New Roman" w:hint="eastAsia"/>
                <w:b/>
              </w:rPr>
              <w:t>开展文化旅游活动，提升基本公共文化服务。</w:t>
            </w:r>
          </w:p>
        </w:tc>
      </w:tr>
      <w:tr w:rsidR="005E7B8B" w14:paraId="0F87DDA0" w14:textId="77777777">
        <w:trPr>
          <w:cantSplit/>
          <w:trHeight w:val="525"/>
          <w:tblHeader/>
          <w:jc w:val="center"/>
        </w:trPr>
        <w:tc>
          <w:tcPr>
            <w:tcW w:w="2372" w:type="dxa"/>
            <w:shd w:val="clear" w:color="auto" w:fill="auto"/>
            <w:vAlign w:val="center"/>
          </w:tcPr>
          <w:p w14:paraId="22CA5F99"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33" w:type="dxa"/>
            <w:shd w:val="clear" w:color="auto" w:fill="auto"/>
            <w:vAlign w:val="center"/>
          </w:tcPr>
          <w:p w14:paraId="48C22914"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55" w:type="dxa"/>
            <w:shd w:val="clear" w:color="auto" w:fill="auto"/>
            <w:vAlign w:val="center"/>
          </w:tcPr>
          <w:p w14:paraId="5BAEBC74"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50" w:type="dxa"/>
            <w:shd w:val="clear" w:color="auto" w:fill="auto"/>
            <w:vAlign w:val="center"/>
          </w:tcPr>
          <w:p w14:paraId="5980A653"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14" w:type="dxa"/>
            <w:shd w:val="clear" w:color="auto" w:fill="auto"/>
            <w:vAlign w:val="center"/>
          </w:tcPr>
          <w:p w14:paraId="3779A57B"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216" w:type="dxa"/>
            <w:shd w:val="clear" w:color="auto" w:fill="auto"/>
            <w:vAlign w:val="center"/>
          </w:tcPr>
          <w:p w14:paraId="50CE25AA"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41B22146" w14:textId="77777777">
        <w:trPr>
          <w:cantSplit/>
          <w:trHeight w:val="489"/>
          <w:jc w:val="center"/>
        </w:trPr>
        <w:tc>
          <w:tcPr>
            <w:tcW w:w="2372" w:type="dxa"/>
            <w:vMerge w:val="restart"/>
            <w:shd w:val="clear" w:color="auto" w:fill="auto"/>
            <w:vAlign w:val="center"/>
          </w:tcPr>
          <w:p w14:paraId="6A4E080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33" w:type="dxa"/>
            <w:shd w:val="clear" w:color="auto" w:fill="auto"/>
            <w:vAlign w:val="center"/>
          </w:tcPr>
          <w:p w14:paraId="4E98057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55" w:type="dxa"/>
            <w:shd w:val="clear" w:color="auto" w:fill="auto"/>
            <w:vAlign w:val="center"/>
          </w:tcPr>
          <w:p w14:paraId="39173E5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举办活动场次</w:t>
            </w:r>
          </w:p>
        </w:tc>
        <w:tc>
          <w:tcPr>
            <w:tcW w:w="3350" w:type="dxa"/>
            <w:shd w:val="clear" w:color="auto" w:fill="auto"/>
            <w:vAlign w:val="center"/>
          </w:tcPr>
          <w:p w14:paraId="4BBE5BD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举办活动场次</w:t>
            </w:r>
          </w:p>
        </w:tc>
        <w:tc>
          <w:tcPr>
            <w:tcW w:w="1814" w:type="dxa"/>
            <w:shd w:val="clear" w:color="auto" w:fill="auto"/>
            <w:vAlign w:val="center"/>
          </w:tcPr>
          <w:p w14:paraId="60D69D6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15</w:t>
            </w:r>
            <w:r>
              <w:rPr>
                <w:rFonts w:ascii="Times New Roman" w:eastAsia="仿宋_GB2312" w:hAnsi="Times New Roman" w:cs="Times New Roman" w:hint="eastAsia"/>
              </w:rPr>
              <w:t>次</w:t>
            </w:r>
          </w:p>
        </w:tc>
        <w:tc>
          <w:tcPr>
            <w:tcW w:w="2216" w:type="dxa"/>
            <w:shd w:val="clear" w:color="auto" w:fill="auto"/>
            <w:vAlign w:val="center"/>
          </w:tcPr>
          <w:p w14:paraId="24613EC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实际举办场次</w:t>
            </w:r>
          </w:p>
        </w:tc>
      </w:tr>
      <w:tr w:rsidR="005E7B8B" w14:paraId="453FCC7F" w14:textId="77777777">
        <w:trPr>
          <w:cantSplit/>
          <w:trHeight w:val="814"/>
          <w:jc w:val="center"/>
        </w:trPr>
        <w:tc>
          <w:tcPr>
            <w:tcW w:w="2372" w:type="dxa"/>
            <w:vMerge/>
            <w:shd w:val="clear" w:color="auto" w:fill="auto"/>
            <w:vAlign w:val="center"/>
          </w:tcPr>
          <w:p w14:paraId="69B3511F" w14:textId="77777777" w:rsidR="005E7B8B" w:rsidRDefault="005E7B8B"/>
        </w:tc>
        <w:tc>
          <w:tcPr>
            <w:tcW w:w="2233" w:type="dxa"/>
            <w:shd w:val="clear" w:color="auto" w:fill="auto"/>
            <w:vAlign w:val="center"/>
          </w:tcPr>
          <w:p w14:paraId="1F3BF22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55" w:type="dxa"/>
            <w:shd w:val="clear" w:color="auto" w:fill="auto"/>
            <w:vAlign w:val="center"/>
          </w:tcPr>
          <w:p w14:paraId="59C648A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数字化建设及网站维护</w:t>
            </w:r>
          </w:p>
        </w:tc>
        <w:tc>
          <w:tcPr>
            <w:tcW w:w="3350" w:type="dxa"/>
            <w:shd w:val="clear" w:color="auto" w:fill="auto"/>
            <w:vAlign w:val="center"/>
          </w:tcPr>
          <w:p w14:paraId="26DDA06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数字化建设及网站维护</w:t>
            </w:r>
          </w:p>
        </w:tc>
        <w:tc>
          <w:tcPr>
            <w:tcW w:w="1814" w:type="dxa"/>
            <w:shd w:val="clear" w:color="auto" w:fill="auto"/>
            <w:vAlign w:val="center"/>
          </w:tcPr>
          <w:p w14:paraId="1F60888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6</w:t>
            </w:r>
            <w:r>
              <w:rPr>
                <w:rFonts w:ascii="Times New Roman" w:eastAsia="仿宋_GB2312" w:hAnsi="Times New Roman" w:cs="Times New Roman" w:hint="eastAsia"/>
              </w:rPr>
              <w:t>万元</w:t>
            </w:r>
          </w:p>
        </w:tc>
        <w:tc>
          <w:tcPr>
            <w:tcW w:w="2216" w:type="dxa"/>
            <w:shd w:val="clear" w:color="auto" w:fill="auto"/>
            <w:vAlign w:val="center"/>
          </w:tcPr>
          <w:p w14:paraId="5562AAD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实际产出情况</w:t>
            </w:r>
          </w:p>
        </w:tc>
      </w:tr>
      <w:tr w:rsidR="005E7B8B" w14:paraId="595E40A0" w14:textId="77777777">
        <w:trPr>
          <w:cantSplit/>
          <w:trHeight w:val="814"/>
          <w:jc w:val="center"/>
        </w:trPr>
        <w:tc>
          <w:tcPr>
            <w:tcW w:w="2372" w:type="dxa"/>
            <w:vMerge/>
            <w:shd w:val="clear" w:color="auto" w:fill="auto"/>
            <w:vAlign w:val="center"/>
          </w:tcPr>
          <w:p w14:paraId="3B95034C" w14:textId="77777777" w:rsidR="005E7B8B" w:rsidRDefault="005E7B8B"/>
        </w:tc>
        <w:tc>
          <w:tcPr>
            <w:tcW w:w="2233" w:type="dxa"/>
            <w:shd w:val="clear" w:color="auto" w:fill="auto"/>
            <w:vAlign w:val="center"/>
          </w:tcPr>
          <w:p w14:paraId="5EAC484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55" w:type="dxa"/>
            <w:shd w:val="clear" w:color="auto" w:fill="auto"/>
            <w:vAlign w:val="center"/>
          </w:tcPr>
          <w:p w14:paraId="125EE66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基层文化站（中心）维护建设</w:t>
            </w:r>
          </w:p>
        </w:tc>
        <w:tc>
          <w:tcPr>
            <w:tcW w:w="3350" w:type="dxa"/>
            <w:shd w:val="clear" w:color="auto" w:fill="auto"/>
            <w:vAlign w:val="center"/>
          </w:tcPr>
          <w:p w14:paraId="5DB9BFE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基层文化站（中心）维护建设的数量</w:t>
            </w:r>
          </w:p>
        </w:tc>
        <w:tc>
          <w:tcPr>
            <w:tcW w:w="1814" w:type="dxa"/>
            <w:shd w:val="clear" w:color="auto" w:fill="auto"/>
            <w:vAlign w:val="center"/>
          </w:tcPr>
          <w:p w14:paraId="3A02F900"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216" w:type="dxa"/>
            <w:shd w:val="clear" w:color="auto" w:fill="auto"/>
            <w:vAlign w:val="center"/>
          </w:tcPr>
          <w:p w14:paraId="1F173BC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实际维护建设情况</w:t>
            </w:r>
          </w:p>
        </w:tc>
      </w:tr>
      <w:tr w:rsidR="005E7B8B" w14:paraId="6F181131" w14:textId="77777777">
        <w:trPr>
          <w:cantSplit/>
          <w:trHeight w:val="489"/>
          <w:jc w:val="center"/>
        </w:trPr>
        <w:tc>
          <w:tcPr>
            <w:tcW w:w="2372" w:type="dxa"/>
            <w:vMerge/>
            <w:shd w:val="clear" w:color="auto" w:fill="auto"/>
            <w:vAlign w:val="center"/>
          </w:tcPr>
          <w:p w14:paraId="0FE21E75" w14:textId="77777777" w:rsidR="005E7B8B" w:rsidRDefault="005E7B8B"/>
        </w:tc>
        <w:tc>
          <w:tcPr>
            <w:tcW w:w="2233" w:type="dxa"/>
            <w:shd w:val="clear" w:color="auto" w:fill="auto"/>
            <w:vAlign w:val="center"/>
          </w:tcPr>
          <w:p w14:paraId="70B72A4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55" w:type="dxa"/>
            <w:shd w:val="clear" w:color="auto" w:fill="auto"/>
            <w:vAlign w:val="center"/>
          </w:tcPr>
          <w:p w14:paraId="3DDE7D8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完成率</w:t>
            </w:r>
          </w:p>
        </w:tc>
        <w:tc>
          <w:tcPr>
            <w:tcW w:w="3350" w:type="dxa"/>
            <w:shd w:val="clear" w:color="auto" w:fill="auto"/>
            <w:vAlign w:val="center"/>
          </w:tcPr>
          <w:p w14:paraId="1B8173E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完成率</w:t>
            </w:r>
          </w:p>
        </w:tc>
        <w:tc>
          <w:tcPr>
            <w:tcW w:w="1814" w:type="dxa"/>
            <w:shd w:val="clear" w:color="auto" w:fill="auto"/>
            <w:vAlign w:val="center"/>
          </w:tcPr>
          <w:p w14:paraId="5047A3E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216" w:type="dxa"/>
            <w:shd w:val="clear" w:color="auto" w:fill="auto"/>
            <w:vAlign w:val="center"/>
          </w:tcPr>
          <w:p w14:paraId="6766D57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实际完成情况</w:t>
            </w:r>
          </w:p>
        </w:tc>
      </w:tr>
      <w:tr w:rsidR="005E7B8B" w14:paraId="7D3071A2" w14:textId="77777777">
        <w:trPr>
          <w:cantSplit/>
          <w:trHeight w:val="489"/>
          <w:jc w:val="center"/>
        </w:trPr>
        <w:tc>
          <w:tcPr>
            <w:tcW w:w="2372" w:type="dxa"/>
            <w:vMerge/>
            <w:shd w:val="clear" w:color="auto" w:fill="auto"/>
            <w:vAlign w:val="center"/>
          </w:tcPr>
          <w:p w14:paraId="09587246" w14:textId="77777777" w:rsidR="005E7B8B" w:rsidRDefault="005E7B8B"/>
        </w:tc>
        <w:tc>
          <w:tcPr>
            <w:tcW w:w="2233" w:type="dxa"/>
            <w:shd w:val="clear" w:color="auto" w:fill="auto"/>
            <w:vAlign w:val="center"/>
          </w:tcPr>
          <w:p w14:paraId="2124A972"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55" w:type="dxa"/>
            <w:shd w:val="clear" w:color="auto" w:fill="auto"/>
            <w:vAlign w:val="center"/>
          </w:tcPr>
          <w:p w14:paraId="16852ED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流动服务车正常运转</w:t>
            </w:r>
          </w:p>
        </w:tc>
        <w:tc>
          <w:tcPr>
            <w:tcW w:w="3350" w:type="dxa"/>
            <w:shd w:val="clear" w:color="auto" w:fill="auto"/>
            <w:vAlign w:val="center"/>
          </w:tcPr>
          <w:p w14:paraId="0E63B3D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流动服务车正常服务的需求</w:t>
            </w:r>
          </w:p>
        </w:tc>
        <w:tc>
          <w:tcPr>
            <w:tcW w:w="1814" w:type="dxa"/>
            <w:shd w:val="clear" w:color="auto" w:fill="auto"/>
            <w:vAlign w:val="center"/>
          </w:tcPr>
          <w:p w14:paraId="21F6497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万元</w:t>
            </w:r>
          </w:p>
        </w:tc>
        <w:tc>
          <w:tcPr>
            <w:tcW w:w="2216" w:type="dxa"/>
            <w:shd w:val="clear" w:color="auto" w:fill="auto"/>
            <w:vAlign w:val="center"/>
          </w:tcPr>
          <w:p w14:paraId="006D53B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实际需求情况</w:t>
            </w:r>
          </w:p>
        </w:tc>
      </w:tr>
      <w:tr w:rsidR="005E7B8B" w14:paraId="1DF704EE" w14:textId="77777777">
        <w:trPr>
          <w:cantSplit/>
          <w:trHeight w:val="489"/>
          <w:jc w:val="center"/>
        </w:trPr>
        <w:tc>
          <w:tcPr>
            <w:tcW w:w="2372" w:type="dxa"/>
            <w:vMerge/>
            <w:shd w:val="clear" w:color="auto" w:fill="auto"/>
            <w:vAlign w:val="center"/>
          </w:tcPr>
          <w:p w14:paraId="468446DE" w14:textId="77777777" w:rsidR="005E7B8B" w:rsidRDefault="005E7B8B"/>
        </w:tc>
        <w:tc>
          <w:tcPr>
            <w:tcW w:w="2233" w:type="dxa"/>
            <w:shd w:val="clear" w:color="auto" w:fill="auto"/>
            <w:vAlign w:val="center"/>
          </w:tcPr>
          <w:p w14:paraId="5B9F9122"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955" w:type="dxa"/>
            <w:shd w:val="clear" w:color="auto" w:fill="auto"/>
            <w:vAlign w:val="center"/>
          </w:tcPr>
          <w:p w14:paraId="138FA11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目标完成时间</w:t>
            </w:r>
          </w:p>
        </w:tc>
        <w:tc>
          <w:tcPr>
            <w:tcW w:w="3350" w:type="dxa"/>
            <w:shd w:val="clear" w:color="auto" w:fill="auto"/>
            <w:vAlign w:val="center"/>
          </w:tcPr>
          <w:p w14:paraId="0822C93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2020</w:t>
            </w:r>
            <w:r>
              <w:rPr>
                <w:rFonts w:ascii="Times New Roman" w:eastAsia="仿宋_GB2312" w:hAnsi="Times New Roman" w:cs="Times New Roman" w:hint="eastAsia"/>
              </w:rPr>
              <w:t>年</w:t>
            </w:r>
            <w:r>
              <w:rPr>
                <w:rFonts w:ascii="Times New Roman" w:eastAsia="仿宋_GB2312" w:hAnsi="Times New Roman" w:cs="Times New Roman" w:hint="eastAsia"/>
              </w:rPr>
              <w:t>12</w:t>
            </w:r>
            <w:r>
              <w:rPr>
                <w:rFonts w:ascii="Times New Roman" w:eastAsia="仿宋_GB2312" w:hAnsi="Times New Roman" w:cs="Times New Roman" w:hint="eastAsia"/>
              </w:rPr>
              <w:t>月底完成总目标</w:t>
            </w:r>
          </w:p>
        </w:tc>
        <w:tc>
          <w:tcPr>
            <w:tcW w:w="1814" w:type="dxa"/>
            <w:shd w:val="clear" w:color="auto" w:fill="auto"/>
            <w:vAlign w:val="center"/>
          </w:tcPr>
          <w:p w14:paraId="398F0E9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2020</w:t>
            </w:r>
            <w:r>
              <w:rPr>
                <w:rFonts w:ascii="Times New Roman" w:eastAsia="仿宋_GB2312" w:hAnsi="Times New Roman" w:cs="Times New Roman" w:hint="eastAsia"/>
              </w:rPr>
              <w:t>年</w:t>
            </w:r>
            <w:r>
              <w:rPr>
                <w:rFonts w:ascii="Times New Roman" w:eastAsia="仿宋_GB2312" w:hAnsi="Times New Roman" w:cs="Times New Roman" w:hint="eastAsia"/>
              </w:rPr>
              <w:t>12</w:t>
            </w:r>
            <w:r>
              <w:rPr>
                <w:rFonts w:ascii="Times New Roman" w:eastAsia="仿宋_GB2312" w:hAnsi="Times New Roman" w:cs="Times New Roman" w:hint="eastAsia"/>
              </w:rPr>
              <w:t>月时间</w:t>
            </w:r>
          </w:p>
        </w:tc>
        <w:tc>
          <w:tcPr>
            <w:tcW w:w="2216" w:type="dxa"/>
            <w:shd w:val="clear" w:color="auto" w:fill="auto"/>
            <w:vAlign w:val="center"/>
          </w:tcPr>
          <w:p w14:paraId="403074A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目标完成时间</w:t>
            </w:r>
          </w:p>
        </w:tc>
      </w:tr>
      <w:tr w:rsidR="005E7B8B" w14:paraId="49CF995D" w14:textId="77777777">
        <w:trPr>
          <w:cantSplit/>
          <w:trHeight w:val="489"/>
          <w:jc w:val="center"/>
        </w:trPr>
        <w:tc>
          <w:tcPr>
            <w:tcW w:w="2372" w:type="dxa"/>
            <w:vMerge/>
            <w:shd w:val="clear" w:color="auto" w:fill="auto"/>
            <w:vAlign w:val="center"/>
          </w:tcPr>
          <w:p w14:paraId="2884DA08" w14:textId="77777777" w:rsidR="005E7B8B" w:rsidRDefault="005E7B8B"/>
        </w:tc>
        <w:tc>
          <w:tcPr>
            <w:tcW w:w="2233" w:type="dxa"/>
            <w:shd w:val="clear" w:color="auto" w:fill="auto"/>
            <w:vAlign w:val="center"/>
          </w:tcPr>
          <w:p w14:paraId="0BAD27E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1955" w:type="dxa"/>
            <w:shd w:val="clear" w:color="auto" w:fill="auto"/>
            <w:vAlign w:val="center"/>
          </w:tcPr>
          <w:p w14:paraId="0CE03E8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c>
          <w:tcPr>
            <w:tcW w:w="3350" w:type="dxa"/>
            <w:shd w:val="clear" w:color="auto" w:fill="auto"/>
            <w:vAlign w:val="center"/>
          </w:tcPr>
          <w:p w14:paraId="11CAAB3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c>
          <w:tcPr>
            <w:tcW w:w="1814" w:type="dxa"/>
            <w:shd w:val="clear" w:color="auto" w:fill="auto"/>
            <w:vAlign w:val="center"/>
          </w:tcPr>
          <w:p w14:paraId="27161F7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216" w:type="dxa"/>
            <w:shd w:val="clear" w:color="auto" w:fill="auto"/>
            <w:vAlign w:val="center"/>
          </w:tcPr>
          <w:p w14:paraId="16C2CA1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实际支付资金情况</w:t>
            </w:r>
          </w:p>
        </w:tc>
      </w:tr>
      <w:tr w:rsidR="005E7B8B" w14:paraId="16B51CE3" w14:textId="77777777">
        <w:trPr>
          <w:cantSplit/>
          <w:trHeight w:val="489"/>
          <w:jc w:val="center"/>
        </w:trPr>
        <w:tc>
          <w:tcPr>
            <w:tcW w:w="2372" w:type="dxa"/>
            <w:vMerge w:val="restart"/>
            <w:shd w:val="clear" w:color="auto" w:fill="auto"/>
            <w:vAlign w:val="center"/>
          </w:tcPr>
          <w:p w14:paraId="3C3B69C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33" w:type="dxa"/>
            <w:shd w:val="clear" w:color="auto" w:fill="auto"/>
            <w:vAlign w:val="center"/>
          </w:tcPr>
          <w:p w14:paraId="4E563E8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55" w:type="dxa"/>
            <w:shd w:val="clear" w:color="auto" w:fill="auto"/>
            <w:vAlign w:val="center"/>
          </w:tcPr>
          <w:p w14:paraId="5DA99A3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服务的改善与提升</w:t>
            </w:r>
          </w:p>
        </w:tc>
        <w:tc>
          <w:tcPr>
            <w:tcW w:w="3350" w:type="dxa"/>
            <w:shd w:val="clear" w:color="auto" w:fill="auto"/>
            <w:vAlign w:val="center"/>
          </w:tcPr>
          <w:p w14:paraId="4E8DC2F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服务的改善与提升</w:t>
            </w:r>
          </w:p>
        </w:tc>
        <w:tc>
          <w:tcPr>
            <w:tcW w:w="1814" w:type="dxa"/>
            <w:shd w:val="clear" w:color="auto" w:fill="auto"/>
            <w:vAlign w:val="center"/>
          </w:tcPr>
          <w:p w14:paraId="2F7C494E"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216" w:type="dxa"/>
            <w:shd w:val="clear" w:color="auto" w:fill="auto"/>
            <w:vAlign w:val="center"/>
          </w:tcPr>
          <w:p w14:paraId="4E15003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服务改善提升情况</w:t>
            </w:r>
          </w:p>
        </w:tc>
      </w:tr>
      <w:tr w:rsidR="005E7B8B" w14:paraId="7F28C028" w14:textId="77777777">
        <w:trPr>
          <w:cantSplit/>
          <w:trHeight w:val="814"/>
          <w:jc w:val="center"/>
        </w:trPr>
        <w:tc>
          <w:tcPr>
            <w:tcW w:w="2372" w:type="dxa"/>
            <w:vMerge/>
            <w:shd w:val="clear" w:color="auto" w:fill="auto"/>
            <w:vAlign w:val="center"/>
          </w:tcPr>
          <w:p w14:paraId="3D21F613" w14:textId="77777777" w:rsidR="005E7B8B" w:rsidRDefault="005E7B8B"/>
        </w:tc>
        <w:tc>
          <w:tcPr>
            <w:tcW w:w="2233" w:type="dxa"/>
            <w:shd w:val="clear" w:color="auto" w:fill="auto"/>
            <w:vAlign w:val="center"/>
          </w:tcPr>
          <w:p w14:paraId="5AEA06E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55" w:type="dxa"/>
            <w:shd w:val="clear" w:color="auto" w:fill="auto"/>
            <w:vAlign w:val="center"/>
          </w:tcPr>
          <w:p w14:paraId="5F188BA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公共服务水平提升情况</w:t>
            </w:r>
          </w:p>
        </w:tc>
        <w:tc>
          <w:tcPr>
            <w:tcW w:w="3350" w:type="dxa"/>
            <w:shd w:val="clear" w:color="auto" w:fill="auto"/>
            <w:vAlign w:val="center"/>
          </w:tcPr>
          <w:p w14:paraId="4BB1C86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公共服务水平提升情况</w:t>
            </w:r>
          </w:p>
        </w:tc>
        <w:tc>
          <w:tcPr>
            <w:tcW w:w="1814" w:type="dxa"/>
            <w:shd w:val="clear" w:color="auto" w:fill="auto"/>
            <w:vAlign w:val="center"/>
          </w:tcPr>
          <w:p w14:paraId="7E60F4B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216" w:type="dxa"/>
            <w:shd w:val="clear" w:color="auto" w:fill="auto"/>
            <w:vAlign w:val="center"/>
          </w:tcPr>
          <w:p w14:paraId="689A367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服务改善提升情况</w:t>
            </w:r>
          </w:p>
        </w:tc>
      </w:tr>
      <w:tr w:rsidR="005E7B8B" w14:paraId="06C027E2" w14:textId="77777777">
        <w:trPr>
          <w:cantSplit/>
          <w:trHeight w:val="669"/>
          <w:jc w:val="center"/>
        </w:trPr>
        <w:tc>
          <w:tcPr>
            <w:tcW w:w="2372" w:type="dxa"/>
            <w:vMerge/>
            <w:shd w:val="clear" w:color="auto" w:fill="auto"/>
            <w:vAlign w:val="center"/>
          </w:tcPr>
          <w:p w14:paraId="5960B691" w14:textId="77777777" w:rsidR="005E7B8B" w:rsidRDefault="005E7B8B"/>
        </w:tc>
        <w:tc>
          <w:tcPr>
            <w:tcW w:w="2233" w:type="dxa"/>
            <w:shd w:val="clear" w:color="auto" w:fill="auto"/>
            <w:vAlign w:val="center"/>
          </w:tcPr>
          <w:p w14:paraId="6E48B23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可持续影响指标</w:t>
            </w:r>
          </w:p>
        </w:tc>
        <w:tc>
          <w:tcPr>
            <w:tcW w:w="1955" w:type="dxa"/>
            <w:shd w:val="clear" w:color="auto" w:fill="auto"/>
            <w:vAlign w:val="center"/>
          </w:tcPr>
          <w:p w14:paraId="75E9C42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综合利用率</w:t>
            </w:r>
          </w:p>
        </w:tc>
        <w:tc>
          <w:tcPr>
            <w:tcW w:w="3350" w:type="dxa"/>
            <w:shd w:val="clear" w:color="auto" w:fill="auto"/>
            <w:vAlign w:val="center"/>
          </w:tcPr>
          <w:p w14:paraId="2416831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综合利用率</w:t>
            </w:r>
          </w:p>
        </w:tc>
        <w:tc>
          <w:tcPr>
            <w:tcW w:w="1814" w:type="dxa"/>
            <w:shd w:val="clear" w:color="auto" w:fill="auto"/>
            <w:vAlign w:val="center"/>
          </w:tcPr>
          <w:p w14:paraId="0EB05730"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16" w:type="dxa"/>
            <w:shd w:val="clear" w:color="auto" w:fill="auto"/>
            <w:vAlign w:val="center"/>
          </w:tcPr>
          <w:p w14:paraId="1E0D7EA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使用率</w:t>
            </w:r>
          </w:p>
        </w:tc>
      </w:tr>
      <w:tr w:rsidR="005E7B8B" w14:paraId="68A46406" w14:textId="77777777">
        <w:trPr>
          <w:cantSplit/>
          <w:trHeight w:val="508"/>
          <w:jc w:val="center"/>
        </w:trPr>
        <w:tc>
          <w:tcPr>
            <w:tcW w:w="2372" w:type="dxa"/>
            <w:shd w:val="clear" w:color="auto" w:fill="auto"/>
            <w:vAlign w:val="center"/>
          </w:tcPr>
          <w:p w14:paraId="14C6B57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33" w:type="dxa"/>
            <w:shd w:val="clear" w:color="auto" w:fill="auto"/>
            <w:vAlign w:val="center"/>
          </w:tcPr>
          <w:p w14:paraId="262C37B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955" w:type="dxa"/>
            <w:shd w:val="clear" w:color="auto" w:fill="auto"/>
            <w:vAlign w:val="center"/>
          </w:tcPr>
          <w:p w14:paraId="0962957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群众满意度</w:t>
            </w:r>
          </w:p>
        </w:tc>
        <w:tc>
          <w:tcPr>
            <w:tcW w:w="3350" w:type="dxa"/>
            <w:shd w:val="clear" w:color="auto" w:fill="auto"/>
            <w:vAlign w:val="center"/>
          </w:tcPr>
          <w:p w14:paraId="260CC73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群众满意数量占总数的比例</w:t>
            </w:r>
          </w:p>
        </w:tc>
        <w:tc>
          <w:tcPr>
            <w:tcW w:w="1814" w:type="dxa"/>
            <w:shd w:val="clear" w:color="auto" w:fill="auto"/>
            <w:vAlign w:val="center"/>
          </w:tcPr>
          <w:p w14:paraId="5343E37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216" w:type="dxa"/>
            <w:shd w:val="clear" w:color="auto" w:fill="auto"/>
            <w:vAlign w:val="center"/>
          </w:tcPr>
          <w:p w14:paraId="6E7A65E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群众满意度</w:t>
            </w:r>
          </w:p>
        </w:tc>
      </w:tr>
    </w:tbl>
    <w:p w14:paraId="059E2601" w14:textId="77777777" w:rsidR="005E7B8B" w:rsidRDefault="005E7B8B">
      <w:pPr>
        <w:ind w:firstLineChars="200" w:firstLine="560"/>
        <w:jc w:val="left"/>
        <w:outlineLvl w:val="1"/>
        <w:rPr>
          <w:rFonts w:ascii="Times New Roman" w:eastAsia="仿宋_GB2312" w:hAnsi="Times New Roman" w:cs="Times New Roman"/>
          <w:sz w:val="28"/>
        </w:rPr>
      </w:pPr>
    </w:p>
    <w:p w14:paraId="1F24B674"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7</w:t>
      </w:r>
      <w:r>
        <w:rPr>
          <w:rFonts w:ascii="Times New Roman" w:eastAsia="仿宋_GB2312" w:hAnsi="Times New Roman" w:cs="Times New Roman"/>
          <w:sz w:val="28"/>
        </w:rPr>
        <w:t>.</w:t>
      </w:r>
      <w:r>
        <w:rPr>
          <w:rFonts w:ascii="Times New Roman" w:eastAsia="仿宋_GB2312" w:hAnsi="Times New Roman" w:cs="Times New Roman" w:hint="eastAsia"/>
          <w:sz w:val="28"/>
        </w:rPr>
        <w:t>三馆（美术馆、图书馆、文化馆）一站免费开放县级配套</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5E783B8F" w14:textId="77777777" w:rsidR="005E7B8B" w:rsidRDefault="005E7B8B">
      <w:pPr>
        <w:spacing w:line="14" w:lineRule="exact"/>
        <w:ind w:firstLineChars="200" w:firstLine="420"/>
        <w:jc w:val="center"/>
        <w:rPr>
          <w:rFonts w:ascii="Times New Roman" w:eastAsia="仿宋_GB2312" w:hAnsi="Times New Roman" w:cs="Times New Roman"/>
        </w:rPr>
      </w:pPr>
    </w:p>
    <w:tbl>
      <w:tblPr>
        <w:tblW w:w="140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86"/>
        <w:gridCol w:w="2246"/>
        <w:gridCol w:w="1966"/>
        <w:gridCol w:w="3369"/>
        <w:gridCol w:w="1825"/>
        <w:gridCol w:w="2228"/>
      </w:tblGrid>
      <w:tr w:rsidR="005E7B8B" w14:paraId="67ACE32D" w14:textId="77777777">
        <w:trPr>
          <w:cantSplit/>
          <w:trHeight w:val="548"/>
          <w:tblHeader/>
          <w:jc w:val="center"/>
        </w:trPr>
        <w:tc>
          <w:tcPr>
            <w:tcW w:w="2386" w:type="dxa"/>
            <w:shd w:val="clear" w:color="auto" w:fill="auto"/>
            <w:vAlign w:val="center"/>
          </w:tcPr>
          <w:p w14:paraId="4591B85D"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34" w:type="dxa"/>
            <w:gridSpan w:val="5"/>
            <w:shd w:val="clear" w:color="auto" w:fill="auto"/>
            <w:vAlign w:val="center"/>
          </w:tcPr>
          <w:p w14:paraId="025A9258"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三馆一站正常运转。</w:t>
            </w:r>
          </w:p>
        </w:tc>
      </w:tr>
      <w:tr w:rsidR="005E7B8B" w14:paraId="61455EF0" w14:textId="77777777">
        <w:trPr>
          <w:cantSplit/>
          <w:trHeight w:val="548"/>
          <w:tblHeader/>
          <w:jc w:val="center"/>
        </w:trPr>
        <w:tc>
          <w:tcPr>
            <w:tcW w:w="2386" w:type="dxa"/>
            <w:shd w:val="clear" w:color="auto" w:fill="auto"/>
            <w:vAlign w:val="center"/>
          </w:tcPr>
          <w:p w14:paraId="6E9431CE"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46" w:type="dxa"/>
            <w:shd w:val="clear" w:color="auto" w:fill="auto"/>
            <w:vAlign w:val="center"/>
          </w:tcPr>
          <w:p w14:paraId="4647915D"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66" w:type="dxa"/>
            <w:shd w:val="clear" w:color="auto" w:fill="auto"/>
            <w:vAlign w:val="center"/>
          </w:tcPr>
          <w:p w14:paraId="42A07B6B"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69" w:type="dxa"/>
            <w:shd w:val="clear" w:color="auto" w:fill="auto"/>
            <w:vAlign w:val="center"/>
          </w:tcPr>
          <w:p w14:paraId="21ABA186"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25" w:type="dxa"/>
            <w:shd w:val="clear" w:color="auto" w:fill="auto"/>
            <w:vAlign w:val="center"/>
          </w:tcPr>
          <w:p w14:paraId="50604980"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228" w:type="dxa"/>
            <w:shd w:val="clear" w:color="auto" w:fill="auto"/>
            <w:vAlign w:val="center"/>
          </w:tcPr>
          <w:p w14:paraId="18F099B4"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74B9EC85" w14:textId="77777777">
        <w:trPr>
          <w:cantSplit/>
          <w:trHeight w:val="511"/>
          <w:jc w:val="center"/>
        </w:trPr>
        <w:tc>
          <w:tcPr>
            <w:tcW w:w="2386" w:type="dxa"/>
            <w:vMerge w:val="restart"/>
            <w:shd w:val="clear" w:color="auto" w:fill="auto"/>
            <w:vAlign w:val="center"/>
          </w:tcPr>
          <w:p w14:paraId="3D580124"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46" w:type="dxa"/>
            <w:shd w:val="clear" w:color="auto" w:fill="auto"/>
            <w:vAlign w:val="center"/>
          </w:tcPr>
          <w:p w14:paraId="7430A7C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66" w:type="dxa"/>
            <w:shd w:val="clear" w:color="auto" w:fill="auto"/>
            <w:vAlign w:val="center"/>
          </w:tcPr>
          <w:p w14:paraId="09A0839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办公用电</w:t>
            </w:r>
          </w:p>
        </w:tc>
        <w:tc>
          <w:tcPr>
            <w:tcW w:w="3369" w:type="dxa"/>
            <w:shd w:val="clear" w:color="auto" w:fill="auto"/>
            <w:vAlign w:val="center"/>
          </w:tcPr>
          <w:p w14:paraId="6DE5D21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办公用电</w:t>
            </w:r>
          </w:p>
        </w:tc>
        <w:tc>
          <w:tcPr>
            <w:tcW w:w="1825" w:type="dxa"/>
            <w:shd w:val="clear" w:color="auto" w:fill="auto"/>
            <w:vAlign w:val="center"/>
          </w:tcPr>
          <w:p w14:paraId="24BA5F3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12</w:t>
            </w:r>
            <w:r>
              <w:rPr>
                <w:rFonts w:ascii="Times New Roman" w:eastAsia="仿宋_GB2312" w:hAnsi="Times New Roman" w:cs="Times New Roman" w:hint="eastAsia"/>
              </w:rPr>
              <w:t>月</w:t>
            </w:r>
          </w:p>
        </w:tc>
        <w:tc>
          <w:tcPr>
            <w:tcW w:w="2228" w:type="dxa"/>
            <w:shd w:val="clear" w:color="auto" w:fill="auto"/>
            <w:vAlign w:val="center"/>
          </w:tcPr>
          <w:p w14:paraId="1CE4130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政策文件</w:t>
            </w:r>
          </w:p>
        </w:tc>
      </w:tr>
      <w:tr w:rsidR="005E7B8B" w14:paraId="5348691E" w14:textId="77777777">
        <w:trPr>
          <w:cantSplit/>
          <w:trHeight w:val="511"/>
          <w:jc w:val="center"/>
        </w:trPr>
        <w:tc>
          <w:tcPr>
            <w:tcW w:w="2386" w:type="dxa"/>
            <w:vMerge/>
            <w:shd w:val="clear" w:color="auto" w:fill="auto"/>
            <w:vAlign w:val="center"/>
          </w:tcPr>
          <w:p w14:paraId="1BB39E62" w14:textId="77777777" w:rsidR="005E7B8B" w:rsidRDefault="005E7B8B"/>
        </w:tc>
        <w:tc>
          <w:tcPr>
            <w:tcW w:w="2246" w:type="dxa"/>
            <w:shd w:val="clear" w:color="auto" w:fill="auto"/>
            <w:vAlign w:val="center"/>
          </w:tcPr>
          <w:p w14:paraId="54CFD703"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66" w:type="dxa"/>
            <w:shd w:val="clear" w:color="auto" w:fill="auto"/>
            <w:vAlign w:val="center"/>
          </w:tcPr>
          <w:p w14:paraId="44787DE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办公用水</w:t>
            </w:r>
          </w:p>
        </w:tc>
        <w:tc>
          <w:tcPr>
            <w:tcW w:w="3369" w:type="dxa"/>
            <w:shd w:val="clear" w:color="auto" w:fill="auto"/>
            <w:vAlign w:val="center"/>
          </w:tcPr>
          <w:p w14:paraId="5D82213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办公用水</w:t>
            </w:r>
          </w:p>
        </w:tc>
        <w:tc>
          <w:tcPr>
            <w:tcW w:w="1825" w:type="dxa"/>
            <w:shd w:val="clear" w:color="auto" w:fill="auto"/>
            <w:vAlign w:val="center"/>
          </w:tcPr>
          <w:p w14:paraId="64420EB4"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12</w:t>
            </w:r>
            <w:r>
              <w:rPr>
                <w:rFonts w:ascii="Times New Roman" w:eastAsia="仿宋_GB2312" w:hAnsi="Times New Roman" w:cs="Times New Roman" w:hint="eastAsia"/>
              </w:rPr>
              <w:t>月</w:t>
            </w:r>
          </w:p>
        </w:tc>
        <w:tc>
          <w:tcPr>
            <w:tcW w:w="2228" w:type="dxa"/>
            <w:shd w:val="clear" w:color="auto" w:fill="auto"/>
            <w:vAlign w:val="center"/>
          </w:tcPr>
          <w:p w14:paraId="553AFEA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政策文件</w:t>
            </w:r>
          </w:p>
        </w:tc>
      </w:tr>
      <w:tr w:rsidR="005E7B8B" w14:paraId="2F2FD495" w14:textId="77777777">
        <w:trPr>
          <w:cantSplit/>
          <w:trHeight w:val="511"/>
          <w:jc w:val="center"/>
        </w:trPr>
        <w:tc>
          <w:tcPr>
            <w:tcW w:w="2386" w:type="dxa"/>
            <w:vMerge/>
            <w:shd w:val="clear" w:color="auto" w:fill="auto"/>
            <w:vAlign w:val="center"/>
          </w:tcPr>
          <w:p w14:paraId="1BF587EE" w14:textId="77777777" w:rsidR="005E7B8B" w:rsidRDefault="005E7B8B"/>
        </w:tc>
        <w:tc>
          <w:tcPr>
            <w:tcW w:w="2246" w:type="dxa"/>
            <w:shd w:val="clear" w:color="auto" w:fill="auto"/>
            <w:vAlign w:val="center"/>
          </w:tcPr>
          <w:p w14:paraId="356C7BB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66" w:type="dxa"/>
            <w:shd w:val="clear" w:color="auto" w:fill="auto"/>
            <w:vAlign w:val="center"/>
          </w:tcPr>
          <w:p w14:paraId="1DD4106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三馆一站正常运行</w:t>
            </w:r>
          </w:p>
        </w:tc>
        <w:tc>
          <w:tcPr>
            <w:tcW w:w="3369" w:type="dxa"/>
            <w:shd w:val="clear" w:color="auto" w:fill="auto"/>
            <w:vAlign w:val="center"/>
          </w:tcPr>
          <w:p w14:paraId="6B85F3D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三馆一站正常运行</w:t>
            </w:r>
          </w:p>
        </w:tc>
        <w:tc>
          <w:tcPr>
            <w:tcW w:w="1825" w:type="dxa"/>
            <w:shd w:val="clear" w:color="auto" w:fill="auto"/>
            <w:vAlign w:val="center"/>
          </w:tcPr>
          <w:p w14:paraId="0CE96B2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12</w:t>
            </w:r>
            <w:r>
              <w:rPr>
                <w:rFonts w:ascii="Times New Roman" w:eastAsia="仿宋_GB2312" w:hAnsi="Times New Roman" w:cs="Times New Roman" w:hint="eastAsia"/>
              </w:rPr>
              <w:t>月</w:t>
            </w:r>
          </w:p>
        </w:tc>
        <w:tc>
          <w:tcPr>
            <w:tcW w:w="2228" w:type="dxa"/>
            <w:shd w:val="clear" w:color="auto" w:fill="auto"/>
            <w:vAlign w:val="center"/>
          </w:tcPr>
          <w:p w14:paraId="71C1B45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政策文件</w:t>
            </w:r>
          </w:p>
        </w:tc>
      </w:tr>
      <w:tr w:rsidR="005E7B8B" w14:paraId="133D34F4" w14:textId="77777777">
        <w:trPr>
          <w:cantSplit/>
          <w:trHeight w:val="819"/>
          <w:jc w:val="center"/>
        </w:trPr>
        <w:tc>
          <w:tcPr>
            <w:tcW w:w="2386" w:type="dxa"/>
            <w:vMerge/>
            <w:shd w:val="clear" w:color="auto" w:fill="auto"/>
            <w:vAlign w:val="center"/>
          </w:tcPr>
          <w:p w14:paraId="58FB187E" w14:textId="77777777" w:rsidR="005E7B8B" w:rsidRDefault="005E7B8B"/>
        </w:tc>
        <w:tc>
          <w:tcPr>
            <w:tcW w:w="2246" w:type="dxa"/>
            <w:shd w:val="clear" w:color="auto" w:fill="auto"/>
            <w:vAlign w:val="center"/>
          </w:tcPr>
          <w:p w14:paraId="33E774B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66" w:type="dxa"/>
            <w:shd w:val="clear" w:color="auto" w:fill="auto"/>
            <w:vAlign w:val="center"/>
          </w:tcPr>
          <w:p w14:paraId="51763DC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办公经费、专用材料费</w:t>
            </w:r>
          </w:p>
        </w:tc>
        <w:tc>
          <w:tcPr>
            <w:tcW w:w="3369" w:type="dxa"/>
            <w:shd w:val="clear" w:color="auto" w:fill="auto"/>
            <w:vAlign w:val="center"/>
          </w:tcPr>
          <w:p w14:paraId="402C708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办公经费、专用材料费</w:t>
            </w:r>
          </w:p>
        </w:tc>
        <w:tc>
          <w:tcPr>
            <w:tcW w:w="1825" w:type="dxa"/>
            <w:shd w:val="clear" w:color="auto" w:fill="auto"/>
            <w:vAlign w:val="center"/>
          </w:tcPr>
          <w:p w14:paraId="03E4D8B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12</w:t>
            </w:r>
            <w:r>
              <w:rPr>
                <w:rFonts w:ascii="Times New Roman" w:eastAsia="仿宋_GB2312" w:hAnsi="Times New Roman" w:cs="Times New Roman" w:hint="eastAsia"/>
              </w:rPr>
              <w:t>月</w:t>
            </w:r>
          </w:p>
        </w:tc>
        <w:tc>
          <w:tcPr>
            <w:tcW w:w="2228" w:type="dxa"/>
            <w:shd w:val="clear" w:color="auto" w:fill="auto"/>
            <w:vAlign w:val="center"/>
          </w:tcPr>
          <w:p w14:paraId="7D5A7B6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政策文件</w:t>
            </w:r>
          </w:p>
        </w:tc>
      </w:tr>
      <w:tr w:rsidR="005E7B8B" w14:paraId="48C7A078" w14:textId="77777777">
        <w:trPr>
          <w:cantSplit/>
          <w:trHeight w:val="819"/>
          <w:jc w:val="center"/>
        </w:trPr>
        <w:tc>
          <w:tcPr>
            <w:tcW w:w="2386" w:type="dxa"/>
            <w:vMerge/>
            <w:shd w:val="clear" w:color="auto" w:fill="auto"/>
            <w:vAlign w:val="center"/>
          </w:tcPr>
          <w:p w14:paraId="2E2524F9" w14:textId="77777777" w:rsidR="005E7B8B" w:rsidRDefault="005E7B8B"/>
        </w:tc>
        <w:tc>
          <w:tcPr>
            <w:tcW w:w="2246" w:type="dxa"/>
            <w:shd w:val="clear" w:color="auto" w:fill="auto"/>
            <w:vAlign w:val="center"/>
          </w:tcPr>
          <w:p w14:paraId="62081E00"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966" w:type="dxa"/>
            <w:shd w:val="clear" w:color="auto" w:fill="auto"/>
            <w:vAlign w:val="center"/>
          </w:tcPr>
          <w:p w14:paraId="6C73D30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2021</w:t>
            </w:r>
            <w:r>
              <w:rPr>
                <w:rFonts w:ascii="Times New Roman" w:eastAsia="仿宋_GB2312" w:hAnsi="Times New Roman" w:cs="Times New Roman" w:hint="eastAsia"/>
              </w:rPr>
              <w:t>年</w:t>
            </w:r>
            <w:r>
              <w:rPr>
                <w:rFonts w:ascii="Times New Roman" w:eastAsia="仿宋_GB2312" w:hAnsi="Times New Roman" w:cs="Times New Roman" w:hint="eastAsia"/>
              </w:rPr>
              <w:t>12</w:t>
            </w:r>
            <w:r>
              <w:rPr>
                <w:rFonts w:ascii="Times New Roman" w:eastAsia="仿宋_GB2312" w:hAnsi="Times New Roman" w:cs="Times New Roman" w:hint="eastAsia"/>
              </w:rPr>
              <w:t>月底完成总目标</w:t>
            </w:r>
          </w:p>
        </w:tc>
        <w:tc>
          <w:tcPr>
            <w:tcW w:w="3369" w:type="dxa"/>
            <w:shd w:val="clear" w:color="auto" w:fill="auto"/>
            <w:vAlign w:val="center"/>
          </w:tcPr>
          <w:p w14:paraId="32734BA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2021</w:t>
            </w:r>
            <w:r>
              <w:rPr>
                <w:rFonts w:ascii="Times New Roman" w:eastAsia="仿宋_GB2312" w:hAnsi="Times New Roman" w:cs="Times New Roman" w:hint="eastAsia"/>
              </w:rPr>
              <w:t>年</w:t>
            </w:r>
            <w:r>
              <w:rPr>
                <w:rFonts w:ascii="Times New Roman" w:eastAsia="仿宋_GB2312" w:hAnsi="Times New Roman" w:cs="Times New Roman" w:hint="eastAsia"/>
              </w:rPr>
              <w:t>12</w:t>
            </w:r>
            <w:r>
              <w:rPr>
                <w:rFonts w:ascii="Times New Roman" w:eastAsia="仿宋_GB2312" w:hAnsi="Times New Roman" w:cs="Times New Roman" w:hint="eastAsia"/>
              </w:rPr>
              <w:t>月底完成总目标的百分比</w:t>
            </w:r>
          </w:p>
        </w:tc>
        <w:tc>
          <w:tcPr>
            <w:tcW w:w="1825" w:type="dxa"/>
            <w:shd w:val="clear" w:color="auto" w:fill="auto"/>
            <w:vAlign w:val="center"/>
          </w:tcPr>
          <w:p w14:paraId="0C2ACBD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2021</w:t>
            </w:r>
            <w:r>
              <w:rPr>
                <w:rFonts w:ascii="Times New Roman" w:eastAsia="仿宋_GB2312" w:hAnsi="Times New Roman" w:cs="Times New Roman" w:hint="eastAsia"/>
              </w:rPr>
              <w:t>年</w:t>
            </w:r>
            <w:r>
              <w:rPr>
                <w:rFonts w:ascii="Times New Roman" w:eastAsia="仿宋_GB2312" w:hAnsi="Times New Roman" w:cs="Times New Roman" w:hint="eastAsia"/>
              </w:rPr>
              <w:t>12</w:t>
            </w:r>
            <w:r>
              <w:rPr>
                <w:rFonts w:ascii="Times New Roman" w:eastAsia="仿宋_GB2312" w:hAnsi="Times New Roman" w:cs="Times New Roman" w:hint="eastAsia"/>
              </w:rPr>
              <w:t>月时间</w:t>
            </w:r>
          </w:p>
        </w:tc>
        <w:tc>
          <w:tcPr>
            <w:tcW w:w="2228" w:type="dxa"/>
            <w:shd w:val="clear" w:color="auto" w:fill="auto"/>
            <w:vAlign w:val="center"/>
          </w:tcPr>
          <w:p w14:paraId="60DAE67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政策文件</w:t>
            </w:r>
          </w:p>
        </w:tc>
      </w:tr>
      <w:tr w:rsidR="005E7B8B" w14:paraId="2F1B06E5" w14:textId="77777777">
        <w:trPr>
          <w:cantSplit/>
          <w:trHeight w:val="511"/>
          <w:jc w:val="center"/>
        </w:trPr>
        <w:tc>
          <w:tcPr>
            <w:tcW w:w="2386" w:type="dxa"/>
            <w:vMerge/>
            <w:shd w:val="clear" w:color="auto" w:fill="auto"/>
            <w:vAlign w:val="center"/>
          </w:tcPr>
          <w:p w14:paraId="2D63FB81" w14:textId="77777777" w:rsidR="005E7B8B" w:rsidRDefault="005E7B8B"/>
        </w:tc>
        <w:tc>
          <w:tcPr>
            <w:tcW w:w="2246" w:type="dxa"/>
            <w:shd w:val="clear" w:color="auto" w:fill="auto"/>
            <w:vAlign w:val="center"/>
          </w:tcPr>
          <w:p w14:paraId="6FB44A8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1966" w:type="dxa"/>
            <w:shd w:val="clear" w:color="auto" w:fill="auto"/>
            <w:vAlign w:val="center"/>
          </w:tcPr>
          <w:p w14:paraId="729BB52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项目实际成本</w:t>
            </w:r>
          </w:p>
        </w:tc>
        <w:tc>
          <w:tcPr>
            <w:tcW w:w="3369" w:type="dxa"/>
            <w:shd w:val="clear" w:color="auto" w:fill="auto"/>
            <w:vAlign w:val="center"/>
          </w:tcPr>
          <w:p w14:paraId="5A821F5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项目实际成本</w:t>
            </w:r>
          </w:p>
        </w:tc>
        <w:tc>
          <w:tcPr>
            <w:tcW w:w="1825" w:type="dxa"/>
            <w:shd w:val="clear" w:color="auto" w:fill="auto"/>
            <w:vAlign w:val="center"/>
          </w:tcPr>
          <w:p w14:paraId="4CF93C0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31.5</w:t>
            </w:r>
            <w:r>
              <w:rPr>
                <w:rFonts w:ascii="Times New Roman" w:eastAsia="仿宋_GB2312" w:hAnsi="Times New Roman" w:cs="Times New Roman" w:hint="eastAsia"/>
              </w:rPr>
              <w:t>万元</w:t>
            </w:r>
          </w:p>
        </w:tc>
        <w:tc>
          <w:tcPr>
            <w:tcW w:w="2228" w:type="dxa"/>
            <w:shd w:val="clear" w:color="auto" w:fill="auto"/>
            <w:vAlign w:val="center"/>
          </w:tcPr>
          <w:p w14:paraId="10808FD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政策文件</w:t>
            </w:r>
          </w:p>
        </w:tc>
      </w:tr>
      <w:tr w:rsidR="005E7B8B" w14:paraId="6845D355" w14:textId="77777777">
        <w:trPr>
          <w:cantSplit/>
          <w:trHeight w:val="819"/>
          <w:jc w:val="center"/>
        </w:trPr>
        <w:tc>
          <w:tcPr>
            <w:tcW w:w="2386" w:type="dxa"/>
            <w:vMerge w:val="restart"/>
            <w:shd w:val="clear" w:color="auto" w:fill="auto"/>
            <w:vAlign w:val="center"/>
          </w:tcPr>
          <w:p w14:paraId="3AE4463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46" w:type="dxa"/>
            <w:shd w:val="clear" w:color="auto" w:fill="auto"/>
            <w:vAlign w:val="center"/>
          </w:tcPr>
          <w:p w14:paraId="6266DA0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66" w:type="dxa"/>
            <w:shd w:val="clear" w:color="auto" w:fill="auto"/>
            <w:vAlign w:val="center"/>
          </w:tcPr>
          <w:p w14:paraId="1EC7899A"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保障馆站正常</w:t>
            </w:r>
            <w:proofErr w:type="gramEnd"/>
            <w:r>
              <w:rPr>
                <w:rFonts w:ascii="Times New Roman" w:eastAsia="仿宋_GB2312" w:hAnsi="Times New Roman" w:cs="Times New Roman" w:hint="eastAsia"/>
              </w:rPr>
              <w:t>运行，满足群众需要。</w:t>
            </w:r>
          </w:p>
        </w:tc>
        <w:tc>
          <w:tcPr>
            <w:tcW w:w="3369" w:type="dxa"/>
            <w:shd w:val="clear" w:color="auto" w:fill="auto"/>
            <w:vAlign w:val="center"/>
          </w:tcPr>
          <w:p w14:paraId="67F695DC"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保障馆站正常</w:t>
            </w:r>
            <w:proofErr w:type="gramEnd"/>
            <w:r>
              <w:rPr>
                <w:rFonts w:ascii="Times New Roman" w:eastAsia="仿宋_GB2312" w:hAnsi="Times New Roman" w:cs="Times New Roman" w:hint="eastAsia"/>
              </w:rPr>
              <w:t>运行，满足群众需要。</w:t>
            </w:r>
          </w:p>
        </w:tc>
        <w:tc>
          <w:tcPr>
            <w:tcW w:w="1825" w:type="dxa"/>
            <w:shd w:val="clear" w:color="auto" w:fill="auto"/>
            <w:vAlign w:val="center"/>
          </w:tcPr>
          <w:p w14:paraId="79E00C9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28" w:type="dxa"/>
            <w:shd w:val="clear" w:color="auto" w:fill="auto"/>
            <w:vAlign w:val="center"/>
          </w:tcPr>
          <w:p w14:paraId="2350A7E5" w14:textId="77777777" w:rsidR="005E7B8B" w:rsidRDefault="00000000">
            <w:pPr>
              <w:spacing w:line="300" w:lineRule="exact"/>
              <w:jc w:val="left"/>
              <w:rPr>
                <w:rFonts w:ascii="Times New Roman" w:eastAsia="仿宋_GB2312" w:hAnsi="Times New Roman" w:cs="Times New Roman"/>
              </w:rPr>
            </w:pPr>
            <w:proofErr w:type="gramStart"/>
            <w:r>
              <w:rPr>
                <w:rFonts w:ascii="Times New Roman" w:eastAsia="仿宋_GB2312" w:hAnsi="Times New Roman" w:cs="Times New Roman" w:hint="eastAsia"/>
              </w:rPr>
              <w:t>馆站运行</w:t>
            </w:r>
            <w:proofErr w:type="gramEnd"/>
            <w:r>
              <w:rPr>
                <w:rFonts w:ascii="Times New Roman" w:eastAsia="仿宋_GB2312" w:hAnsi="Times New Roman" w:cs="Times New Roman" w:hint="eastAsia"/>
              </w:rPr>
              <w:t>情况</w:t>
            </w:r>
          </w:p>
        </w:tc>
      </w:tr>
      <w:tr w:rsidR="005E7B8B" w14:paraId="3288A293" w14:textId="77777777">
        <w:trPr>
          <w:cantSplit/>
          <w:trHeight w:val="819"/>
          <w:jc w:val="center"/>
        </w:trPr>
        <w:tc>
          <w:tcPr>
            <w:tcW w:w="2386" w:type="dxa"/>
            <w:vMerge/>
            <w:shd w:val="clear" w:color="auto" w:fill="auto"/>
            <w:vAlign w:val="center"/>
          </w:tcPr>
          <w:p w14:paraId="59C9473C" w14:textId="77777777" w:rsidR="005E7B8B" w:rsidRDefault="005E7B8B"/>
        </w:tc>
        <w:tc>
          <w:tcPr>
            <w:tcW w:w="2246" w:type="dxa"/>
            <w:shd w:val="clear" w:color="auto" w:fill="auto"/>
            <w:vAlign w:val="center"/>
          </w:tcPr>
          <w:p w14:paraId="19BE9D1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66" w:type="dxa"/>
            <w:shd w:val="clear" w:color="auto" w:fill="auto"/>
            <w:vAlign w:val="center"/>
          </w:tcPr>
          <w:p w14:paraId="409D627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公共服务水平提升情况</w:t>
            </w:r>
          </w:p>
        </w:tc>
        <w:tc>
          <w:tcPr>
            <w:tcW w:w="3369" w:type="dxa"/>
            <w:shd w:val="clear" w:color="auto" w:fill="auto"/>
            <w:vAlign w:val="center"/>
          </w:tcPr>
          <w:p w14:paraId="70D6F9F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公共服务水平提升情况</w:t>
            </w:r>
          </w:p>
        </w:tc>
        <w:tc>
          <w:tcPr>
            <w:tcW w:w="1825" w:type="dxa"/>
            <w:shd w:val="clear" w:color="auto" w:fill="auto"/>
            <w:vAlign w:val="center"/>
          </w:tcPr>
          <w:p w14:paraId="023F91C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228" w:type="dxa"/>
            <w:shd w:val="clear" w:color="auto" w:fill="auto"/>
            <w:vAlign w:val="center"/>
          </w:tcPr>
          <w:p w14:paraId="5BC8699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公共文化水平提升情况</w:t>
            </w:r>
          </w:p>
        </w:tc>
      </w:tr>
      <w:tr w:rsidR="005E7B8B" w14:paraId="588139F6" w14:textId="77777777">
        <w:trPr>
          <w:cantSplit/>
          <w:trHeight w:val="511"/>
          <w:jc w:val="center"/>
        </w:trPr>
        <w:tc>
          <w:tcPr>
            <w:tcW w:w="2386" w:type="dxa"/>
            <w:vMerge/>
            <w:shd w:val="clear" w:color="auto" w:fill="auto"/>
            <w:vAlign w:val="center"/>
          </w:tcPr>
          <w:p w14:paraId="3ED1B985" w14:textId="77777777" w:rsidR="005E7B8B" w:rsidRDefault="005E7B8B"/>
        </w:tc>
        <w:tc>
          <w:tcPr>
            <w:tcW w:w="2246" w:type="dxa"/>
            <w:shd w:val="clear" w:color="auto" w:fill="auto"/>
            <w:vAlign w:val="center"/>
          </w:tcPr>
          <w:p w14:paraId="0EC6EE2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可持续影响指标</w:t>
            </w:r>
          </w:p>
        </w:tc>
        <w:tc>
          <w:tcPr>
            <w:tcW w:w="1966" w:type="dxa"/>
            <w:shd w:val="clear" w:color="auto" w:fill="auto"/>
            <w:vAlign w:val="center"/>
          </w:tcPr>
          <w:p w14:paraId="00ABD31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项目产生的效果</w:t>
            </w:r>
          </w:p>
        </w:tc>
        <w:tc>
          <w:tcPr>
            <w:tcW w:w="3369" w:type="dxa"/>
            <w:shd w:val="clear" w:color="auto" w:fill="auto"/>
            <w:vAlign w:val="center"/>
          </w:tcPr>
          <w:p w14:paraId="5ACD1F2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促进我县文化事业的发展。</w:t>
            </w:r>
          </w:p>
        </w:tc>
        <w:tc>
          <w:tcPr>
            <w:tcW w:w="1825" w:type="dxa"/>
            <w:shd w:val="clear" w:color="auto" w:fill="auto"/>
            <w:vAlign w:val="center"/>
          </w:tcPr>
          <w:p w14:paraId="0A30C4D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228" w:type="dxa"/>
            <w:shd w:val="clear" w:color="auto" w:fill="auto"/>
            <w:vAlign w:val="center"/>
          </w:tcPr>
          <w:p w14:paraId="0BFBDE0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群众文化生活的提升</w:t>
            </w:r>
          </w:p>
        </w:tc>
      </w:tr>
      <w:tr w:rsidR="005E7B8B" w14:paraId="792B9F45" w14:textId="77777777">
        <w:trPr>
          <w:cantSplit/>
          <w:trHeight w:val="531"/>
          <w:jc w:val="center"/>
        </w:trPr>
        <w:tc>
          <w:tcPr>
            <w:tcW w:w="2386" w:type="dxa"/>
            <w:shd w:val="clear" w:color="auto" w:fill="auto"/>
            <w:vAlign w:val="center"/>
          </w:tcPr>
          <w:p w14:paraId="70996B8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46" w:type="dxa"/>
            <w:shd w:val="clear" w:color="auto" w:fill="auto"/>
            <w:vAlign w:val="center"/>
          </w:tcPr>
          <w:p w14:paraId="48BF201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966" w:type="dxa"/>
            <w:shd w:val="clear" w:color="auto" w:fill="auto"/>
            <w:vAlign w:val="center"/>
          </w:tcPr>
          <w:p w14:paraId="673EEA8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群众满意度</w:t>
            </w:r>
          </w:p>
        </w:tc>
        <w:tc>
          <w:tcPr>
            <w:tcW w:w="3369" w:type="dxa"/>
            <w:shd w:val="clear" w:color="auto" w:fill="auto"/>
            <w:vAlign w:val="center"/>
          </w:tcPr>
          <w:p w14:paraId="73B8CEA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群众满意度</w:t>
            </w:r>
          </w:p>
        </w:tc>
        <w:tc>
          <w:tcPr>
            <w:tcW w:w="1825" w:type="dxa"/>
            <w:shd w:val="clear" w:color="auto" w:fill="auto"/>
            <w:vAlign w:val="center"/>
          </w:tcPr>
          <w:p w14:paraId="13DDD08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228" w:type="dxa"/>
            <w:shd w:val="clear" w:color="auto" w:fill="auto"/>
            <w:vAlign w:val="center"/>
          </w:tcPr>
          <w:p w14:paraId="3F96043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对象的满意度</w:t>
            </w:r>
          </w:p>
        </w:tc>
      </w:tr>
    </w:tbl>
    <w:p w14:paraId="198A013F" w14:textId="77777777" w:rsidR="005E7B8B" w:rsidRDefault="005E7B8B">
      <w:pPr>
        <w:ind w:firstLineChars="200" w:firstLine="560"/>
        <w:jc w:val="left"/>
        <w:outlineLvl w:val="1"/>
        <w:rPr>
          <w:rFonts w:ascii="Times New Roman" w:eastAsia="仿宋_GB2312" w:hAnsi="Times New Roman" w:cs="Times New Roman"/>
          <w:sz w:val="28"/>
        </w:rPr>
      </w:pPr>
    </w:p>
    <w:p w14:paraId="5E5E8602"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8</w:t>
      </w:r>
      <w:r>
        <w:rPr>
          <w:rFonts w:ascii="Times New Roman" w:eastAsia="仿宋_GB2312" w:hAnsi="Times New Roman" w:cs="Times New Roman"/>
          <w:sz w:val="28"/>
        </w:rPr>
        <w:t>.</w:t>
      </w:r>
      <w:r>
        <w:rPr>
          <w:rFonts w:ascii="Times New Roman" w:eastAsia="仿宋_GB2312" w:hAnsi="Times New Roman" w:cs="Times New Roman" w:hint="eastAsia"/>
          <w:sz w:val="28"/>
        </w:rPr>
        <w:t>执法队经费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6B47D670" w14:textId="77777777" w:rsidR="005E7B8B" w:rsidRDefault="005E7B8B">
      <w:pPr>
        <w:spacing w:line="14" w:lineRule="exact"/>
        <w:ind w:firstLineChars="200" w:firstLine="420"/>
        <w:jc w:val="center"/>
        <w:rPr>
          <w:rFonts w:ascii="Times New Roman" w:eastAsia="仿宋_GB2312" w:hAnsi="Times New Roman" w:cs="Times New Roman"/>
        </w:rPr>
      </w:pPr>
    </w:p>
    <w:tbl>
      <w:tblPr>
        <w:tblW w:w="13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38"/>
        <w:gridCol w:w="2201"/>
        <w:gridCol w:w="1927"/>
        <w:gridCol w:w="3302"/>
        <w:gridCol w:w="1788"/>
        <w:gridCol w:w="2184"/>
      </w:tblGrid>
      <w:tr w:rsidR="005E7B8B" w14:paraId="5E9F5F5F" w14:textId="77777777">
        <w:trPr>
          <w:cantSplit/>
          <w:trHeight w:val="537"/>
          <w:tblHeader/>
          <w:jc w:val="center"/>
        </w:trPr>
        <w:tc>
          <w:tcPr>
            <w:tcW w:w="2338" w:type="dxa"/>
            <w:shd w:val="clear" w:color="auto" w:fill="auto"/>
            <w:vAlign w:val="center"/>
          </w:tcPr>
          <w:p w14:paraId="3DFA6D1D"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402" w:type="dxa"/>
            <w:gridSpan w:val="5"/>
            <w:shd w:val="clear" w:color="auto" w:fill="auto"/>
            <w:vAlign w:val="center"/>
          </w:tcPr>
          <w:p w14:paraId="4B38D710"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通过开展年度培训工作实现增强场所负责人敏感意识。</w:t>
            </w:r>
            <w:r>
              <w:rPr>
                <w:rFonts w:ascii="Times New Roman" w:eastAsia="仿宋_GB2312" w:hAnsi="Times New Roman" w:cs="Times New Roman" w:hint="eastAsia"/>
                <w:b/>
              </w:rPr>
              <w:t>2.</w:t>
            </w:r>
            <w:r>
              <w:rPr>
                <w:rFonts w:ascii="Times New Roman" w:eastAsia="仿宋_GB2312" w:hAnsi="Times New Roman" w:cs="Times New Roman" w:hint="eastAsia"/>
                <w:b/>
              </w:rPr>
              <w:t>确保文化市场不出问题。</w:t>
            </w:r>
          </w:p>
        </w:tc>
      </w:tr>
      <w:tr w:rsidR="005E7B8B" w14:paraId="555A9421" w14:textId="77777777">
        <w:trPr>
          <w:cantSplit/>
          <w:trHeight w:val="537"/>
          <w:tblHeader/>
          <w:jc w:val="center"/>
        </w:trPr>
        <w:tc>
          <w:tcPr>
            <w:tcW w:w="2338" w:type="dxa"/>
            <w:shd w:val="clear" w:color="auto" w:fill="auto"/>
            <w:vAlign w:val="center"/>
          </w:tcPr>
          <w:p w14:paraId="231AA232"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01" w:type="dxa"/>
            <w:shd w:val="clear" w:color="auto" w:fill="auto"/>
            <w:vAlign w:val="center"/>
          </w:tcPr>
          <w:p w14:paraId="4FCD141B"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27" w:type="dxa"/>
            <w:shd w:val="clear" w:color="auto" w:fill="auto"/>
            <w:vAlign w:val="center"/>
          </w:tcPr>
          <w:p w14:paraId="098935A4"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02" w:type="dxa"/>
            <w:shd w:val="clear" w:color="auto" w:fill="auto"/>
            <w:vAlign w:val="center"/>
          </w:tcPr>
          <w:p w14:paraId="6FDB8248"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788" w:type="dxa"/>
            <w:shd w:val="clear" w:color="auto" w:fill="auto"/>
            <w:vAlign w:val="center"/>
          </w:tcPr>
          <w:p w14:paraId="5321FCB7"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84" w:type="dxa"/>
            <w:shd w:val="clear" w:color="auto" w:fill="auto"/>
            <w:vAlign w:val="center"/>
          </w:tcPr>
          <w:p w14:paraId="59E8DC5C"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380E82E8" w14:textId="77777777">
        <w:trPr>
          <w:cantSplit/>
          <w:trHeight w:val="501"/>
          <w:jc w:val="center"/>
        </w:trPr>
        <w:tc>
          <w:tcPr>
            <w:tcW w:w="2338" w:type="dxa"/>
            <w:vMerge w:val="restart"/>
            <w:shd w:val="clear" w:color="auto" w:fill="auto"/>
            <w:vAlign w:val="center"/>
          </w:tcPr>
          <w:p w14:paraId="0EF1A69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01" w:type="dxa"/>
            <w:shd w:val="clear" w:color="auto" w:fill="auto"/>
            <w:vAlign w:val="center"/>
          </w:tcPr>
          <w:p w14:paraId="6791625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27" w:type="dxa"/>
            <w:shd w:val="clear" w:color="auto" w:fill="auto"/>
            <w:vAlign w:val="center"/>
          </w:tcPr>
          <w:p w14:paraId="4F77BD1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普法宣传活动</w:t>
            </w:r>
          </w:p>
        </w:tc>
        <w:tc>
          <w:tcPr>
            <w:tcW w:w="3302" w:type="dxa"/>
            <w:shd w:val="clear" w:color="auto" w:fill="auto"/>
            <w:vAlign w:val="center"/>
          </w:tcPr>
          <w:p w14:paraId="3F9DE86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普法宣传活动次数</w:t>
            </w:r>
          </w:p>
        </w:tc>
        <w:tc>
          <w:tcPr>
            <w:tcW w:w="1788" w:type="dxa"/>
            <w:shd w:val="clear" w:color="auto" w:fill="auto"/>
            <w:vAlign w:val="center"/>
          </w:tcPr>
          <w:p w14:paraId="27E8C6F4"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5</w:t>
            </w:r>
            <w:r>
              <w:rPr>
                <w:rFonts w:ascii="Times New Roman" w:eastAsia="仿宋_GB2312" w:hAnsi="Times New Roman" w:cs="Times New Roman" w:hint="eastAsia"/>
              </w:rPr>
              <w:t>次</w:t>
            </w:r>
          </w:p>
        </w:tc>
        <w:tc>
          <w:tcPr>
            <w:tcW w:w="2184" w:type="dxa"/>
            <w:shd w:val="clear" w:color="auto" w:fill="auto"/>
            <w:vAlign w:val="center"/>
          </w:tcPr>
          <w:p w14:paraId="28253FD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根据实际举办次数</w:t>
            </w:r>
          </w:p>
        </w:tc>
      </w:tr>
      <w:tr w:rsidR="005E7B8B" w14:paraId="088EDE4C" w14:textId="77777777">
        <w:trPr>
          <w:cantSplit/>
          <w:trHeight w:val="1406"/>
          <w:jc w:val="center"/>
        </w:trPr>
        <w:tc>
          <w:tcPr>
            <w:tcW w:w="2338" w:type="dxa"/>
            <w:vMerge/>
            <w:shd w:val="clear" w:color="auto" w:fill="auto"/>
            <w:vAlign w:val="center"/>
          </w:tcPr>
          <w:p w14:paraId="1FC0BE6C" w14:textId="77777777" w:rsidR="005E7B8B" w:rsidRDefault="005E7B8B"/>
        </w:tc>
        <w:tc>
          <w:tcPr>
            <w:tcW w:w="2201" w:type="dxa"/>
            <w:shd w:val="clear" w:color="auto" w:fill="auto"/>
            <w:vAlign w:val="center"/>
          </w:tcPr>
          <w:p w14:paraId="4055FB4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927" w:type="dxa"/>
            <w:shd w:val="clear" w:color="auto" w:fill="auto"/>
            <w:vAlign w:val="center"/>
          </w:tcPr>
          <w:p w14:paraId="3D963FB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设计印发宣传资料，办公电脑、碎纸机、光盘刻录光盘及光盘配备数量</w:t>
            </w:r>
          </w:p>
        </w:tc>
        <w:tc>
          <w:tcPr>
            <w:tcW w:w="3302" w:type="dxa"/>
            <w:shd w:val="clear" w:color="auto" w:fill="auto"/>
            <w:vAlign w:val="center"/>
          </w:tcPr>
          <w:p w14:paraId="481736A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配备是否齐全</w:t>
            </w:r>
            <w:r>
              <w:rPr>
                <w:rFonts w:ascii="Times New Roman" w:eastAsia="仿宋_GB2312" w:hAnsi="Times New Roman" w:cs="Times New Roman" w:hint="eastAsia"/>
              </w:rPr>
              <w:t xml:space="preserve"> </w:t>
            </w:r>
          </w:p>
        </w:tc>
        <w:tc>
          <w:tcPr>
            <w:tcW w:w="1788" w:type="dxa"/>
            <w:shd w:val="clear" w:color="auto" w:fill="auto"/>
            <w:vAlign w:val="center"/>
          </w:tcPr>
          <w:p w14:paraId="3D98A97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项</w:t>
            </w:r>
          </w:p>
        </w:tc>
        <w:tc>
          <w:tcPr>
            <w:tcW w:w="2184" w:type="dxa"/>
            <w:shd w:val="clear" w:color="auto" w:fill="auto"/>
            <w:vAlign w:val="center"/>
          </w:tcPr>
          <w:p w14:paraId="24A928C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执法工作实际需要</w:t>
            </w:r>
          </w:p>
        </w:tc>
      </w:tr>
      <w:tr w:rsidR="005E7B8B" w14:paraId="2F4CCA58" w14:textId="77777777">
        <w:trPr>
          <w:cantSplit/>
          <w:trHeight w:val="501"/>
          <w:jc w:val="center"/>
        </w:trPr>
        <w:tc>
          <w:tcPr>
            <w:tcW w:w="2338" w:type="dxa"/>
            <w:vMerge/>
            <w:shd w:val="clear" w:color="auto" w:fill="auto"/>
            <w:vAlign w:val="center"/>
          </w:tcPr>
          <w:p w14:paraId="6BF2C852" w14:textId="77777777" w:rsidR="005E7B8B" w:rsidRDefault="005E7B8B"/>
        </w:tc>
        <w:tc>
          <w:tcPr>
            <w:tcW w:w="2201" w:type="dxa"/>
            <w:shd w:val="clear" w:color="auto" w:fill="auto"/>
            <w:vAlign w:val="center"/>
          </w:tcPr>
          <w:p w14:paraId="5BFBF344"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27" w:type="dxa"/>
            <w:shd w:val="clear" w:color="auto" w:fill="auto"/>
            <w:vAlign w:val="center"/>
          </w:tcPr>
          <w:p w14:paraId="6BB04CB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参与人次</w:t>
            </w:r>
          </w:p>
        </w:tc>
        <w:tc>
          <w:tcPr>
            <w:tcW w:w="3302" w:type="dxa"/>
            <w:shd w:val="clear" w:color="auto" w:fill="auto"/>
            <w:vAlign w:val="center"/>
          </w:tcPr>
          <w:p w14:paraId="657D1B7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参与活动的人次</w:t>
            </w:r>
          </w:p>
        </w:tc>
        <w:tc>
          <w:tcPr>
            <w:tcW w:w="1788" w:type="dxa"/>
            <w:shd w:val="clear" w:color="auto" w:fill="auto"/>
            <w:vAlign w:val="center"/>
          </w:tcPr>
          <w:p w14:paraId="0B92B92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184" w:type="dxa"/>
            <w:shd w:val="clear" w:color="auto" w:fill="auto"/>
            <w:vAlign w:val="center"/>
          </w:tcPr>
          <w:p w14:paraId="16D61E1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实际参与人次</w:t>
            </w:r>
          </w:p>
        </w:tc>
      </w:tr>
      <w:tr w:rsidR="005E7B8B" w14:paraId="342DCBD9" w14:textId="77777777">
        <w:trPr>
          <w:cantSplit/>
          <w:trHeight w:val="501"/>
          <w:jc w:val="center"/>
        </w:trPr>
        <w:tc>
          <w:tcPr>
            <w:tcW w:w="2338" w:type="dxa"/>
            <w:vMerge/>
            <w:shd w:val="clear" w:color="auto" w:fill="auto"/>
            <w:vAlign w:val="center"/>
          </w:tcPr>
          <w:p w14:paraId="2FFB6D15" w14:textId="77777777" w:rsidR="005E7B8B" w:rsidRDefault="005E7B8B"/>
        </w:tc>
        <w:tc>
          <w:tcPr>
            <w:tcW w:w="2201" w:type="dxa"/>
            <w:shd w:val="clear" w:color="auto" w:fill="auto"/>
            <w:vAlign w:val="center"/>
          </w:tcPr>
          <w:p w14:paraId="5B9493A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927" w:type="dxa"/>
            <w:shd w:val="clear" w:color="auto" w:fill="auto"/>
            <w:vAlign w:val="center"/>
          </w:tcPr>
          <w:p w14:paraId="6DF20D8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设备质量合格率</w:t>
            </w:r>
          </w:p>
        </w:tc>
        <w:tc>
          <w:tcPr>
            <w:tcW w:w="3302" w:type="dxa"/>
            <w:shd w:val="clear" w:color="auto" w:fill="auto"/>
            <w:vAlign w:val="center"/>
          </w:tcPr>
          <w:p w14:paraId="79FE621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是否按需求配备</w:t>
            </w:r>
          </w:p>
        </w:tc>
        <w:tc>
          <w:tcPr>
            <w:tcW w:w="1788" w:type="dxa"/>
            <w:shd w:val="clear" w:color="auto" w:fill="auto"/>
            <w:vAlign w:val="center"/>
          </w:tcPr>
          <w:p w14:paraId="2F05E90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84" w:type="dxa"/>
            <w:shd w:val="clear" w:color="auto" w:fill="auto"/>
            <w:vAlign w:val="center"/>
          </w:tcPr>
          <w:p w14:paraId="10CA190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执法工作实际需要</w:t>
            </w:r>
          </w:p>
        </w:tc>
      </w:tr>
      <w:tr w:rsidR="005E7B8B" w14:paraId="3E9CFB28" w14:textId="77777777">
        <w:trPr>
          <w:cantSplit/>
          <w:trHeight w:val="501"/>
          <w:jc w:val="center"/>
        </w:trPr>
        <w:tc>
          <w:tcPr>
            <w:tcW w:w="2338" w:type="dxa"/>
            <w:vMerge/>
            <w:shd w:val="clear" w:color="auto" w:fill="auto"/>
            <w:vAlign w:val="center"/>
          </w:tcPr>
          <w:p w14:paraId="5BF21C2C" w14:textId="77777777" w:rsidR="005E7B8B" w:rsidRDefault="005E7B8B"/>
        </w:tc>
        <w:tc>
          <w:tcPr>
            <w:tcW w:w="2201" w:type="dxa"/>
            <w:shd w:val="clear" w:color="auto" w:fill="auto"/>
            <w:vAlign w:val="center"/>
          </w:tcPr>
          <w:p w14:paraId="722FA3B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927" w:type="dxa"/>
            <w:shd w:val="clear" w:color="auto" w:fill="auto"/>
            <w:vAlign w:val="center"/>
          </w:tcPr>
          <w:p w14:paraId="28A98F1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配备时限</w:t>
            </w:r>
          </w:p>
        </w:tc>
        <w:tc>
          <w:tcPr>
            <w:tcW w:w="3302" w:type="dxa"/>
            <w:shd w:val="clear" w:color="auto" w:fill="auto"/>
            <w:vAlign w:val="center"/>
          </w:tcPr>
          <w:p w14:paraId="0BE3EBF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设备配备完成时间</w:t>
            </w:r>
          </w:p>
        </w:tc>
        <w:tc>
          <w:tcPr>
            <w:tcW w:w="1788" w:type="dxa"/>
            <w:shd w:val="clear" w:color="auto" w:fill="auto"/>
            <w:vAlign w:val="center"/>
          </w:tcPr>
          <w:p w14:paraId="41E0C89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12</w:t>
            </w:r>
            <w:r>
              <w:rPr>
                <w:rFonts w:ascii="Times New Roman" w:eastAsia="仿宋_GB2312" w:hAnsi="Times New Roman" w:cs="Times New Roman" w:hint="eastAsia"/>
              </w:rPr>
              <w:t>月</w:t>
            </w:r>
          </w:p>
        </w:tc>
        <w:tc>
          <w:tcPr>
            <w:tcW w:w="2184" w:type="dxa"/>
            <w:shd w:val="clear" w:color="auto" w:fill="auto"/>
            <w:vAlign w:val="center"/>
          </w:tcPr>
          <w:p w14:paraId="677CED0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执法工作实际需要</w:t>
            </w:r>
          </w:p>
        </w:tc>
      </w:tr>
      <w:tr w:rsidR="005E7B8B" w14:paraId="520C6C82" w14:textId="77777777">
        <w:trPr>
          <w:cantSplit/>
          <w:trHeight w:val="501"/>
          <w:jc w:val="center"/>
        </w:trPr>
        <w:tc>
          <w:tcPr>
            <w:tcW w:w="2338" w:type="dxa"/>
            <w:vMerge/>
            <w:shd w:val="clear" w:color="auto" w:fill="auto"/>
            <w:vAlign w:val="center"/>
          </w:tcPr>
          <w:p w14:paraId="275C056D" w14:textId="77777777" w:rsidR="005E7B8B" w:rsidRDefault="005E7B8B"/>
        </w:tc>
        <w:tc>
          <w:tcPr>
            <w:tcW w:w="2201" w:type="dxa"/>
            <w:shd w:val="clear" w:color="auto" w:fill="auto"/>
            <w:vAlign w:val="center"/>
          </w:tcPr>
          <w:p w14:paraId="1048DC8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927" w:type="dxa"/>
            <w:shd w:val="clear" w:color="auto" w:fill="auto"/>
            <w:vAlign w:val="center"/>
          </w:tcPr>
          <w:p w14:paraId="5641B84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完成时间</w:t>
            </w:r>
          </w:p>
        </w:tc>
        <w:tc>
          <w:tcPr>
            <w:tcW w:w="3302" w:type="dxa"/>
            <w:shd w:val="clear" w:color="auto" w:fill="auto"/>
            <w:vAlign w:val="center"/>
          </w:tcPr>
          <w:p w14:paraId="3248732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培训节点</w:t>
            </w:r>
          </w:p>
        </w:tc>
        <w:tc>
          <w:tcPr>
            <w:tcW w:w="1788" w:type="dxa"/>
            <w:shd w:val="clear" w:color="auto" w:fill="auto"/>
            <w:vAlign w:val="center"/>
          </w:tcPr>
          <w:p w14:paraId="2077ACA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12</w:t>
            </w:r>
            <w:r>
              <w:rPr>
                <w:rFonts w:ascii="Times New Roman" w:eastAsia="仿宋_GB2312" w:hAnsi="Times New Roman" w:cs="Times New Roman" w:hint="eastAsia"/>
              </w:rPr>
              <w:t>月</w:t>
            </w:r>
          </w:p>
        </w:tc>
        <w:tc>
          <w:tcPr>
            <w:tcW w:w="2184" w:type="dxa"/>
            <w:shd w:val="clear" w:color="auto" w:fill="auto"/>
            <w:vAlign w:val="center"/>
          </w:tcPr>
          <w:p w14:paraId="2A27C06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培训任务实际需要</w:t>
            </w:r>
          </w:p>
        </w:tc>
      </w:tr>
      <w:tr w:rsidR="005E7B8B" w14:paraId="69C432AF" w14:textId="77777777">
        <w:trPr>
          <w:cantSplit/>
          <w:trHeight w:val="501"/>
          <w:jc w:val="center"/>
        </w:trPr>
        <w:tc>
          <w:tcPr>
            <w:tcW w:w="2338" w:type="dxa"/>
            <w:vMerge/>
            <w:shd w:val="clear" w:color="auto" w:fill="auto"/>
            <w:vAlign w:val="center"/>
          </w:tcPr>
          <w:p w14:paraId="41AB8933" w14:textId="77777777" w:rsidR="005E7B8B" w:rsidRDefault="005E7B8B"/>
        </w:tc>
        <w:tc>
          <w:tcPr>
            <w:tcW w:w="2201" w:type="dxa"/>
            <w:shd w:val="clear" w:color="auto" w:fill="auto"/>
            <w:vAlign w:val="center"/>
          </w:tcPr>
          <w:p w14:paraId="6CBB386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1927" w:type="dxa"/>
            <w:shd w:val="clear" w:color="auto" w:fill="auto"/>
            <w:vAlign w:val="center"/>
          </w:tcPr>
          <w:p w14:paraId="657091B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运行成本</w:t>
            </w:r>
          </w:p>
        </w:tc>
        <w:tc>
          <w:tcPr>
            <w:tcW w:w="3302" w:type="dxa"/>
            <w:shd w:val="clear" w:color="auto" w:fill="auto"/>
            <w:vAlign w:val="center"/>
          </w:tcPr>
          <w:p w14:paraId="2A9273A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运行成本</w:t>
            </w:r>
          </w:p>
        </w:tc>
        <w:tc>
          <w:tcPr>
            <w:tcW w:w="1788" w:type="dxa"/>
            <w:shd w:val="clear" w:color="auto" w:fill="auto"/>
            <w:vAlign w:val="center"/>
          </w:tcPr>
          <w:p w14:paraId="4F6B3ED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w:t>
            </w:r>
            <w:r>
              <w:rPr>
                <w:rFonts w:ascii="Times New Roman" w:eastAsia="仿宋_GB2312" w:hAnsi="Times New Roman" w:cs="Times New Roman" w:hint="eastAsia"/>
              </w:rPr>
              <w:t>万元</w:t>
            </w:r>
          </w:p>
        </w:tc>
        <w:tc>
          <w:tcPr>
            <w:tcW w:w="2184" w:type="dxa"/>
            <w:shd w:val="clear" w:color="auto" w:fill="auto"/>
            <w:vAlign w:val="center"/>
          </w:tcPr>
          <w:p w14:paraId="60564C9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实际运行成本</w:t>
            </w:r>
          </w:p>
        </w:tc>
      </w:tr>
      <w:tr w:rsidR="005E7B8B" w14:paraId="7C13CB34" w14:textId="77777777">
        <w:trPr>
          <w:cantSplit/>
          <w:trHeight w:val="501"/>
          <w:jc w:val="center"/>
        </w:trPr>
        <w:tc>
          <w:tcPr>
            <w:tcW w:w="2338" w:type="dxa"/>
            <w:vMerge w:val="restart"/>
            <w:shd w:val="clear" w:color="auto" w:fill="auto"/>
            <w:vAlign w:val="center"/>
          </w:tcPr>
          <w:p w14:paraId="26D965E0"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01" w:type="dxa"/>
            <w:shd w:val="clear" w:color="auto" w:fill="auto"/>
            <w:vAlign w:val="center"/>
          </w:tcPr>
          <w:p w14:paraId="7D26175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927" w:type="dxa"/>
            <w:shd w:val="clear" w:color="auto" w:fill="auto"/>
            <w:vAlign w:val="center"/>
          </w:tcPr>
          <w:p w14:paraId="395A640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文化市场违规率</w:t>
            </w:r>
          </w:p>
        </w:tc>
        <w:tc>
          <w:tcPr>
            <w:tcW w:w="3302" w:type="dxa"/>
            <w:shd w:val="clear" w:color="auto" w:fill="auto"/>
            <w:vAlign w:val="center"/>
          </w:tcPr>
          <w:p w14:paraId="5BBD6C3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年度文化市场违规率</w:t>
            </w:r>
          </w:p>
        </w:tc>
        <w:tc>
          <w:tcPr>
            <w:tcW w:w="1788" w:type="dxa"/>
            <w:shd w:val="clear" w:color="auto" w:fill="auto"/>
            <w:vAlign w:val="center"/>
          </w:tcPr>
          <w:p w14:paraId="0CEE435E" w14:textId="77777777" w:rsidR="005E7B8B" w:rsidRDefault="00000000">
            <w:pPr>
              <w:spacing w:line="300" w:lineRule="exact"/>
              <w:jc w:val="center"/>
              <w:rPr>
                <w:rFonts w:ascii="Times New Roman" w:eastAsia="仿宋_GB2312" w:hAnsi="Times New Roman" w:cs="Times New Roman"/>
              </w:rPr>
            </w:pPr>
            <w:r>
              <w:rPr>
                <w:rFonts w:ascii="Arial" w:hAnsi="Arial"/>
              </w:rPr>
              <w:t>≤</w:t>
            </w:r>
            <w:r>
              <w:rPr>
                <w:rFonts w:ascii="Times New Roman" w:eastAsia="仿宋_GB2312" w:hAnsi="Times New Roman" w:cs="Times New Roman" w:hint="eastAsia"/>
              </w:rPr>
              <w:t>0.20%</w:t>
            </w:r>
          </w:p>
        </w:tc>
        <w:tc>
          <w:tcPr>
            <w:tcW w:w="2184" w:type="dxa"/>
            <w:shd w:val="clear" w:color="auto" w:fill="auto"/>
            <w:vAlign w:val="center"/>
          </w:tcPr>
          <w:p w14:paraId="2B9B338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根据我县实际情况</w:t>
            </w:r>
          </w:p>
        </w:tc>
      </w:tr>
      <w:tr w:rsidR="005E7B8B" w14:paraId="3999C102" w14:textId="77777777">
        <w:trPr>
          <w:cantSplit/>
          <w:trHeight w:val="501"/>
          <w:jc w:val="center"/>
        </w:trPr>
        <w:tc>
          <w:tcPr>
            <w:tcW w:w="2338" w:type="dxa"/>
            <w:vMerge/>
            <w:shd w:val="clear" w:color="auto" w:fill="auto"/>
            <w:vAlign w:val="center"/>
          </w:tcPr>
          <w:p w14:paraId="1E6786F3" w14:textId="77777777" w:rsidR="005E7B8B" w:rsidRDefault="005E7B8B"/>
        </w:tc>
        <w:tc>
          <w:tcPr>
            <w:tcW w:w="2201" w:type="dxa"/>
            <w:shd w:val="clear" w:color="auto" w:fill="auto"/>
            <w:vAlign w:val="center"/>
          </w:tcPr>
          <w:p w14:paraId="04B0D1E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可持续影响指标</w:t>
            </w:r>
          </w:p>
        </w:tc>
        <w:tc>
          <w:tcPr>
            <w:tcW w:w="1927" w:type="dxa"/>
            <w:shd w:val="clear" w:color="auto" w:fill="auto"/>
            <w:vAlign w:val="center"/>
          </w:tcPr>
          <w:p w14:paraId="0E71322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持续时间</w:t>
            </w:r>
          </w:p>
        </w:tc>
        <w:tc>
          <w:tcPr>
            <w:tcW w:w="3302" w:type="dxa"/>
            <w:shd w:val="clear" w:color="auto" w:fill="auto"/>
            <w:vAlign w:val="center"/>
          </w:tcPr>
          <w:p w14:paraId="279EEF7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项目持续发挥作用年限</w:t>
            </w:r>
          </w:p>
        </w:tc>
        <w:tc>
          <w:tcPr>
            <w:tcW w:w="1788" w:type="dxa"/>
            <w:shd w:val="clear" w:color="auto" w:fill="auto"/>
            <w:vAlign w:val="center"/>
          </w:tcPr>
          <w:p w14:paraId="1754AF00"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年</w:t>
            </w:r>
          </w:p>
        </w:tc>
        <w:tc>
          <w:tcPr>
            <w:tcW w:w="2184" w:type="dxa"/>
            <w:shd w:val="clear" w:color="auto" w:fill="auto"/>
            <w:vAlign w:val="center"/>
          </w:tcPr>
          <w:p w14:paraId="26CA4A8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文化市场影响力</w:t>
            </w:r>
          </w:p>
        </w:tc>
      </w:tr>
      <w:tr w:rsidR="005E7B8B" w14:paraId="68BD601A" w14:textId="77777777">
        <w:trPr>
          <w:cantSplit/>
          <w:trHeight w:val="822"/>
          <w:jc w:val="center"/>
        </w:trPr>
        <w:tc>
          <w:tcPr>
            <w:tcW w:w="2338" w:type="dxa"/>
            <w:shd w:val="clear" w:color="auto" w:fill="auto"/>
            <w:vAlign w:val="center"/>
          </w:tcPr>
          <w:p w14:paraId="5A8E4AC2"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01" w:type="dxa"/>
            <w:shd w:val="clear" w:color="auto" w:fill="auto"/>
            <w:vAlign w:val="center"/>
          </w:tcPr>
          <w:p w14:paraId="1FD6D6E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927" w:type="dxa"/>
            <w:shd w:val="clear" w:color="auto" w:fill="auto"/>
            <w:vAlign w:val="center"/>
          </w:tcPr>
          <w:p w14:paraId="10005C3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广大人民群众及青少年满意度</w:t>
            </w:r>
          </w:p>
        </w:tc>
        <w:tc>
          <w:tcPr>
            <w:tcW w:w="3302" w:type="dxa"/>
            <w:shd w:val="clear" w:color="auto" w:fill="auto"/>
            <w:vAlign w:val="center"/>
          </w:tcPr>
          <w:p w14:paraId="78DEE8E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广大人民群众及青少年对文化市场的满意度</w:t>
            </w:r>
          </w:p>
        </w:tc>
        <w:tc>
          <w:tcPr>
            <w:tcW w:w="1788" w:type="dxa"/>
            <w:shd w:val="clear" w:color="auto" w:fill="auto"/>
            <w:vAlign w:val="center"/>
          </w:tcPr>
          <w:p w14:paraId="1A999281" w14:textId="77777777" w:rsidR="005E7B8B" w:rsidRDefault="00000000">
            <w:pPr>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184" w:type="dxa"/>
            <w:shd w:val="clear" w:color="auto" w:fill="auto"/>
            <w:vAlign w:val="center"/>
          </w:tcPr>
          <w:p w14:paraId="1096155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去年调查问卷满意度为</w:t>
            </w:r>
            <w:r>
              <w:rPr>
                <w:rFonts w:ascii="Times New Roman" w:eastAsia="仿宋_GB2312" w:hAnsi="Times New Roman" w:cs="Times New Roman" w:hint="eastAsia"/>
              </w:rPr>
              <w:t>99%</w:t>
            </w:r>
          </w:p>
        </w:tc>
      </w:tr>
    </w:tbl>
    <w:p w14:paraId="441CB9CF" w14:textId="77777777" w:rsidR="005E7B8B" w:rsidRDefault="005E7B8B">
      <w:pPr>
        <w:ind w:firstLineChars="200" w:firstLine="560"/>
        <w:jc w:val="left"/>
        <w:outlineLvl w:val="1"/>
        <w:rPr>
          <w:rFonts w:ascii="Times New Roman" w:eastAsia="仿宋_GB2312" w:hAnsi="Times New Roman" w:cs="Times New Roman"/>
          <w:sz w:val="28"/>
        </w:rPr>
      </w:pPr>
    </w:p>
    <w:p w14:paraId="1D11176A"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9</w:t>
      </w:r>
      <w:r>
        <w:rPr>
          <w:rFonts w:ascii="Times New Roman" w:eastAsia="仿宋_GB2312" w:hAnsi="Times New Roman" w:cs="Times New Roman"/>
          <w:sz w:val="28"/>
        </w:rPr>
        <w:t>.</w:t>
      </w:r>
      <w:r>
        <w:rPr>
          <w:rFonts w:ascii="Times New Roman" w:eastAsia="仿宋_GB2312" w:hAnsi="Times New Roman" w:cs="Times New Roman" w:hint="eastAsia"/>
          <w:sz w:val="28"/>
        </w:rPr>
        <w:t>2018</w:t>
      </w:r>
      <w:r>
        <w:rPr>
          <w:rFonts w:ascii="Times New Roman" w:eastAsia="仿宋_GB2312" w:hAnsi="Times New Roman" w:cs="Times New Roman" w:hint="eastAsia"/>
          <w:sz w:val="28"/>
        </w:rPr>
        <w:t>年搬家搬运费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33BBEF7C" w14:textId="77777777" w:rsidR="005E7B8B" w:rsidRDefault="005E7B8B">
      <w:pPr>
        <w:spacing w:line="14" w:lineRule="exact"/>
        <w:ind w:firstLineChars="200" w:firstLine="420"/>
        <w:jc w:val="center"/>
        <w:rPr>
          <w:rFonts w:ascii="Times New Roman" w:eastAsia="仿宋_GB2312" w:hAnsi="Times New Roman" w:cs="Times New Roman"/>
        </w:rPr>
      </w:pPr>
    </w:p>
    <w:tbl>
      <w:tblPr>
        <w:tblW w:w="13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97"/>
        <w:gridCol w:w="2163"/>
        <w:gridCol w:w="1893"/>
        <w:gridCol w:w="3244"/>
        <w:gridCol w:w="1757"/>
        <w:gridCol w:w="2146"/>
      </w:tblGrid>
      <w:tr w:rsidR="005E7B8B" w14:paraId="5ADB8C77" w14:textId="77777777">
        <w:trPr>
          <w:cantSplit/>
          <w:trHeight w:val="576"/>
          <w:tblHeader/>
          <w:jc w:val="center"/>
        </w:trPr>
        <w:tc>
          <w:tcPr>
            <w:tcW w:w="2297" w:type="dxa"/>
            <w:shd w:val="clear" w:color="auto" w:fill="auto"/>
            <w:vAlign w:val="center"/>
          </w:tcPr>
          <w:p w14:paraId="4BDF47CE"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203" w:type="dxa"/>
            <w:gridSpan w:val="5"/>
            <w:shd w:val="clear" w:color="auto" w:fill="auto"/>
            <w:vAlign w:val="center"/>
          </w:tcPr>
          <w:p w14:paraId="4FD288EB"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搬家公司圆满完成搬家任务，尽快在新办公场所办公并支付搬家所产生的搬运费用。</w:t>
            </w:r>
          </w:p>
        </w:tc>
      </w:tr>
      <w:tr w:rsidR="005E7B8B" w14:paraId="2415623A" w14:textId="77777777">
        <w:trPr>
          <w:cantSplit/>
          <w:trHeight w:val="576"/>
          <w:tblHeader/>
          <w:jc w:val="center"/>
        </w:trPr>
        <w:tc>
          <w:tcPr>
            <w:tcW w:w="2297" w:type="dxa"/>
            <w:shd w:val="clear" w:color="auto" w:fill="auto"/>
            <w:vAlign w:val="center"/>
          </w:tcPr>
          <w:p w14:paraId="33A89D0E"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163" w:type="dxa"/>
            <w:shd w:val="clear" w:color="auto" w:fill="auto"/>
            <w:vAlign w:val="center"/>
          </w:tcPr>
          <w:p w14:paraId="669DE42C"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893" w:type="dxa"/>
            <w:shd w:val="clear" w:color="auto" w:fill="auto"/>
            <w:vAlign w:val="center"/>
          </w:tcPr>
          <w:p w14:paraId="52474DC4"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244" w:type="dxa"/>
            <w:shd w:val="clear" w:color="auto" w:fill="auto"/>
            <w:vAlign w:val="center"/>
          </w:tcPr>
          <w:p w14:paraId="147F339E"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757" w:type="dxa"/>
            <w:shd w:val="clear" w:color="auto" w:fill="auto"/>
            <w:vAlign w:val="center"/>
          </w:tcPr>
          <w:p w14:paraId="6EEBFEF3"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46" w:type="dxa"/>
            <w:shd w:val="clear" w:color="auto" w:fill="auto"/>
            <w:vAlign w:val="center"/>
          </w:tcPr>
          <w:p w14:paraId="6EA0A636"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5D41A9A0" w14:textId="77777777">
        <w:trPr>
          <w:cantSplit/>
          <w:trHeight w:val="537"/>
          <w:jc w:val="center"/>
        </w:trPr>
        <w:tc>
          <w:tcPr>
            <w:tcW w:w="2297" w:type="dxa"/>
            <w:vMerge w:val="restart"/>
            <w:shd w:val="clear" w:color="auto" w:fill="auto"/>
            <w:vAlign w:val="center"/>
          </w:tcPr>
          <w:p w14:paraId="6366013E"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163" w:type="dxa"/>
            <w:shd w:val="clear" w:color="auto" w:fill="auto"/>
            <w:vAlign w:val="center"/>
          </w:tcPr>
          <w:p w14:paraId="5B4A8DE0"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893" w:type="dxa"/>
            <w:shd w:val="clear" w:color="auto" w:fill="auto"/>
            <w:vAlign w:val="center"/>
          </w:tcPr>
          <w:p w14:paraId="5631A8D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工作量</w:t>
            </w:r>
          </w:p>
        </w:tc>
        <w:tc>
          <w:tcPr>
            <w:tcW w:w="3244" w:type="dxa"/>
            <w:shd w:val="clear" w:color="auto" w:fill="auto"/>
            <w:vAlign w:val="center"/>
          </w:tcPr>
          <w:p w14:paraId="4A27DBA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搬运过程中的实物数量</w:t>
            </w:r>
          </w:p>
        </w:tc>
        <w:tc>
          <w:tcPr>
            <w:tcW w:w="1757" w:type="dxa"/>
            <w:shd w:val="clear" w:color="auto" w:fill="auto"/>
            <w:vAlign w:val="center"/>
          </w:tcPr>
          <w:p w14:paraId="7621BC4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46" w:type="dxa"/>
            <w:shd w:val="clear" w:color="auto" w:fill="auto"/>
            <w:vAlign w:val="center"/>
          </w:tcPr>
          <w:p w14:paraId="0740D54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劳务合同</w:t>
            </w:r>
          </w:p>
        </w:tc>
      </w:tr>
      <w:tr w:rsidR="005E7B8B" w14:paraId="359ABFE5" w14:textId="77777777">
        <w:trPr>
          <w:cantSplit/>
          <w:trHeight w:val="537"/>
          <w:jc w:val="center"/>
        </w:trPr>
        <w:tc>
          <w:tcPr>
            <w:tcW w:w="2297" w:type="dxa"/>
            <w:vMerge/>
            <w:shd w:val="clear" w:color="auto" w:fill="auto"/>
            <w:vAlign w:val="center"/>
          </w:tcPr>
          <w:p w14:paraId="3B1553DD" w14:textId="77777777" w:rsidR="005E7B8B" w:rsidRDefault="005E7B8B"/>
        </w:tc>
        <w:tc>
          <w:tcPr>
            <w:tcW w:w="2163" w:type="dxa"/>
            <w:shd w:val="clear" w:color="auto" w:fill="auto"/>
            <w:vAlign w:val="center"/>
          </w:tcPr>
          <w:p w14:paraId="3C3F1EF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893" w:type="dxa"/>
            <w:shd w:val="clear" w:color="auto" w:fill="auto"/>
            <w:vAlign w:val="center"/>
          </w:tcPr>
          <w:p w14:paraId="5C94208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图书册数</w:t>
            </w:r>
          </w:p>
        </w:tc>
        <w:tc>
          <w:tcPr>
            <w:tcW w:w="3244" w:type="dxa"/>
            <w:shd w:val="clear" w:color="auto" w:fill="auto"/>
            <w:vAlign w:val="center"/>
          </w:tcPr>
          <w:p w14:paraId="39B1C93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打包搬运数量</w:t>
            </w:r>
          </w:p>
        </w:tc>
        <w:tc>
          <w:tcPr>
            <w:tcW w:w="1757" w:type="dxa"/>
            <w:shd w:val="clear" w:color="auto" w:fill="auto"/>
            <w:vAlign w:val="center"/>
          </w:tcPr>
          <w:p w14:paraId="748136D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46" w:type="dxa"/>
            <w:shd w:val="clear" w:color="auto" w:fill="auto"/>
            <w:vAlign w:val="center"/>
          </w:tcPr>
          <w:p w14:paraId="1C20E91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实际打包搬运数量</w:t>
            </w:r>
          </w:p>
        </w:tc>
      </w:tr>
      <w:tr w:rsidR="005E7B8B" w14:paraId="3CC9ED1B" w14:textId="77777777">
        <w:trPr>
          <w:cantSplit/>
          <w:trHeight w:val="860"/>
          <w:jc w:val="center"/>
        </w:trPr>
        <w:tc>
          <w:tcPr>
            <w:tcW w:w="2297" w:type="dxa"/>
            <w:vMerge/>
            <w:shd w:val="clear" w:color="auto" w:fill="auto"/>
            <w:vAlign w:val="center"/>
          </w:tcPr>
          <w:p w14:paraId="0CC071F0" w14:textId="77777777" w:rsidR="005E7B8B" w:rsidRDefault="005E7B8B"/>
        </w:tc>
        <w:tc>
          <w:tcPr>
            <w:tcW w:w="2163" w:type="dxa"/>
            <w:shd w:val="clear" w:color="auto" w:fill="auto"/>
            <w:vAlign w:val="center"/>
          </w:tcPr>
          <w:p w14:paraId="4DDFAB13"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893" w:type="dxa"/>
            <w:shd w:val="clear" w:color="auto" w:fill="auto"/>
            <w:vAlign w:val="center"/>
          </w:tcPr>
          <w:p w14:paraId="18B2DC2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物品的完好率</w:t>
            </w:r>
          </w:p>
        </w:tc>
        <w:tc>
          <w:tcPr>
            <w:tcW w:w="3244" w:type="dxa"/>
            <w:shd w:val="clear" w:color="auto" w:fill="auto"/>
            <w:vAlign w:val="center"/>
          </w:tcPr>
          <w:p w14:paraId="20B4C5B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搬运过程中物品是否保护的完好无损</w:t>
            </w:r>
          </w:p>
        </w:tc>
        <w:tc>
          <w:tcPr>
            <w:tcW w:w="1757" w:type="dxa"/>
            <w:shd w:val="clear" w:color="auto" w:fill="auto"/>
            <w:vAlign w:val="center"/>
          </w:tcPr>
          <w:p w14:paraId="5211FFD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146" w:type="dxa"/>
            <w:shd w:val="clear" w:color="auto" w:fill="auto"/>
            <w:vAlign w:val="center"/>
          </w:tcPr>
          <w:p w14:paraId="1791508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劳务合同</w:t>
            </w:r>
          </w:p>
        </w:tc>
      </w:tr>
      <w:tr w:rsidR="005E7B8B" w14:paraId="203524CA" w14:textId="77777777">
        <w:trPr>
          <w:cantSplit/>
          <w:trHeight w:val="537"/>
          <w:jc w:val="center"/>
        </w:trPr>
        <w:tc>
          <w:tcPr>
            <w:tcW w:w="2297" w:type="dxa"/>
            <w:vMerge/>
            <w:shd w:val="clear" w:color="auto" w:fill="auto"/>
            <w:vAlign w:val="center"/>
          </w:tcPr>
          <w:p w14:paraId="2999FDE6" w14:textId="77777777" w:rsidR="005E7B8B" w:rsidRDefault="005E7B8B"/>
        </w:tc>
        <w:tc>
          <w:tcPr>
            <w:tcW w:w="2163" w:type="dxa"/>
            <w:shd w:val="clear" w:color="auto" w:fill="auto"/>
            <w:vAlign w:val="center"/>
          </w:tcPr>
          <w:p w14:paraId="13AE3946"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893" w:type="dxa"/>
            <w:shd w:val="clear" w:color="auto" w:fill="auto"/>
            <w:vAlign w:val="center"/>
          </w:tcPr>
          <w:p w14:paraId="1DD7E84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项目完成时效性</w:t>
            </w:r>
          </w:p>
        </w:tc>
        <w:tc>
          <w:tcPr>
            <w:tcW w:w="3244" w:type="dxa"/>
            <w:shd w:val="clear" w:color="auto" w:fill="auto"/>
            <w:vAlign w:val="center"/>
          </w:tcPr>
          <w:p w14:paraId="7EF7C2D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项目完成时效性</w:t>
            </w:r>
          </w:p>
        </w:tc>
        <w:tc>
          <w:tcPr>
            <w:tcW w:w="1757" w:type="dxa"/>
            <w:shd w:val="clear" w:color="auto" w:fill="auto"/>
            <w:vAlign w:val="center"/>
          </w:tcPr>
          <w:p w14:paraId="01F9948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46" w:type="dxa"/>
            <w:shd w:val="clear" w:color="auto" w:fill="auto"/>
            <w:vAlign w:val="center"/>
          </w:tcPr>
          <w:p w14:paraId="5EC3FFB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劳务合同</w:t>
            </w:r>
          </w:p>
        </w:tc>
      </w:tr>
      <w:tr w:rsidR="005E7B8B" w14:paraId="70A2453F" w14:textId="77777777">
        <w:trPr>
          <w:cantSplit/>
          <w:trHeight w:val="537"/>
          <w:jc w:val="center"/>
        </w:trPr>
        <w:tc>
          <w:tcPr>
            <w:tcW w:w="2297" w:type="dxa"/>
            <w:vMerge/>
            <w:shd w:val="clear" w:color="auto" w:fill="auto"/>
            <w:vAlign w:val="center"/>
          </w:tcPr>
          <w:p w14:paraId="31D10AB0" w14:textId="77777777" w:rsidR="005E7B8B" w:rsidRDefault="005E7B8B"/>
        </w:tc>
        <w:tc>
          <w:tcPr>
            <w:tcW w:w="2163" w:type="dxa"/>
            <w:shd w:val="clear" w:color="auto" w:fill="auto"/>
            <w:vAlign w:val="center"/>
          </w:tcPr>
          <w:p w14:paraId="3B93C95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893" w:type="dxa"/>
            <w:shd w:val="clear" w:color="auto" w:fill="auto"/>
            <w:vAlign w:val="center"/>
          </w:tcPr>
          <w:p w14:paraId="2FA012C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工作完成率</w:t>
            </w:r>
          </w:p>
        </w:tc>
        <w:tc>
          <w:tcPr>
            <w:tcW w:w="3244" w:type="dxa"/>
            <w:shd w:val="clear" w:color="auto" w:fill="auto"/>
            <w:vAlign w:val="center"/>
          </w:tcPr>
          <w:p w14:paraId="2AFD460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搬运工作的完成率</w:t>
            </w:r>
          </w:p>
        </w:tc>
        <w:tc>
          <w:tcPr>
            <w:tcW w:w="1757" w:type="dxa"/>
            <w:shd w:val="clear" w:color="auto" w:fill="auto"/>
            <w:vAlign w:val="center"/>
          </w:tcPr>
          <w:p w14:paraId="5173EC9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46" w:type="dxa"/>
            <w:shd w:val="clear" w:color="auto" w:fill="auto"/>
            <w:vAlign w:val="center"/>
          </w:tcPr>
          <w:p w14:paraId="6748D86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工作完成情况</w:t>
            </w:r>
          </w:p>
        </w:tc>
      </w:tr>
      <w:tr w:rsidR="005E7B8B" w14:paraId="10955D66" w14:textId="77777777">
        <w:trPr>
          <w:cantSplit/>
          <w:trHeight w:val="537"/>
          <w:jc w:val="center"/>
        </w:trPr>
        <w:tc>
          <w:tcPr>
            <w:tcW w:w="2297" w:type="dxa"/>
            <w:vMerge/>
            <w:shd w:val="clear" w:color="auto" w:fill="auto"/>
            <w:vAlign w:val="center"/>
          </w:tcPr>
          <w:p w14:paraId="1C4788AF" w14:textId="77777777" w:rsidR="005E7B8B" w:rsidRDefault="005E7B8B"/>
        </w:tc>
        <w:tc>
          <w:tcPr>
            <w:tcW w:w="2163" w:type="dxa"/>
            <w:shd w:val="clear" w:color="auto" w:fill="auto"/>
            <w:vAlign w:val="center"/>
          </w:tcPr>
          <w:p w14:paraId="7F5372B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893" w:type="dxa"/>
            <w:shd w:val="clear" w:color="auto" w:fill="auto"/>
            <w:vAlign w:val="center"/>
          </w:tcPr>
          <w:p w14:paraId="3F64F22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搬运时间</w:t>
            </w:r>
          </w:p>
        </w:tc>
        <w:tc>
          <w:tcPr>
            <w:tcW w:w="3244" w:type="dxa"/>
            <w:shd w:val="clear" w:color="auto" w:fill="auto"/>
            <w:vAlign w:val="center"/>
          </w:tcPr>
          <w:p w14:paraId="1EABB9F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搬运的开始及完成时间</w:t>
            </w:r>
          </w:p>
        </w:tc>
        <w:tc>
          <w:tcPr>
            <w:tcW w:w="1757" w:type="dxa"/>
            <w:shd w:val="clear" w:color="auto" w:fill="auto"/>
            <w:vAlign w:val="center"/>
          </w:tcPr>
          <w:p w14:paraId="3D08DCE4"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w:t>
            </w:r>
            <w:r>
              <w:rPr>
                <w:rFonts w:ascii="Times New Roman" w:eastAsia="仿宋_GB2312" w:hAnsi="Times New Roman" w:cs="Times New Roman" w:hint="eastAsia"/>
              </w:rPr>
              <w:t>月</w:t>
            </w:r>
          </w:p>
        </w:tc>
        <w:tc>
          <w:tcPr>
            <w:tcW w:w="2146" w:type="dxa"/>
            <w:shd w:val="clear" w:color="auto" w:fill="auto"/>
            <w:vAlign w:val="center"/>
          </w:tcPr>
          <w:p w14:paraId="180EF33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劳务合同</w:t>
            </w:r>
          </w:p>
        </w:tc>
      </w:tr>
      <w:tr w:rsidR="005E7B8B" w14:paraId="4749ED18" w14:textId="77777777">
        <w:trPr>
          <w:cantSplit/>
          <w:trHeight w:val="537"/>
          <w:jc w:val="center"/>
        </w:trPr>
        <w:tc>
          <w:tcPr>
            <w:tcW w:w="2297" w:type="dxa"/>
            <w:vMerge/>
            <w:shd w:val="clear" w:color="auto" w:fill="auto"/>
            <w:vAlign w:val="center"/>
          </w:tcPr>
          <w:p w14:paraId="4D2CD26B" w14:textId="77777777" w:rsidR="005E7B8B" w:rsidRDefault="005E7B8B"/>
        </w:tc>
        <w:tc>
          <w:tcPr>
            <w:tcW w:w="2163" w:type="dxa"/>
            <w:shd w:val="clear" w:color="auto" w:fill="auto"/>
            <w:vAlign w:val="center"/>
          </w:tcPr>
          <w:p w14:paraId="4B912DD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1893" w:type="dxa"/>
            <w:shd w:val="clear" w:color="auto" w:fill="auto"/>
            <w:vAlign w:val="center"/>
          </w:tcPr>
          <w:p w14:paraId="1B9831D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搬运费</w:t>
            </w:r>
          </w:p>
        </w:tc>
        <w:tc>
          <w:tcPr>
            <w:tcW w:w="3244" w:type="dxa"/>
            <w:shd w:val="clear" w:color="auto" w:fill="auto"/>
            <w:vAlign w:val="center"/>
          </w:tcPr>
          <w:p w14:paraId="38BD3A2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此次搬运产生的总费用</w:t>
            </w:r>
          </w:p>
        </w:tc>
        <w:tc>
          <w:tcPr>
            <w:tcW w:w="1757" w:type="dxa"/>
            <w:shd w:val="clear" w:color="auto" w:fill="auto"/>
            <w:vAlign w:val="center"/>
          </w:tcPr>
          <w:p w14:paraId="4E6BFE32"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18.65</w:t>
            </w:r>
            <w:r>
              <w:rPr>
                <w:rFonts w:ascii="Times New Roman" w:eastAsia="仿宋_GB2312" w:hAnsi="Times New Roman" w:cs="Times New Roman" w:hint="eastAsia"/>
              </w:rPr>
              <w:t>万元</w:t>
            </w:r>
          </w:p>
        </w:tc>
        <w:tc>
          <w:tcPr>
            <w:tcW w:w="2146" w:type="dxa"/>
            <w:shd w:val="clear" w:color="auto" w:fill="auto"/>
            <w:vAlign w:val="center"/>
          </w:tcPr>
          <w:p w14:paraId="2003A7D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劳务合同</w:t>
            </w:r>
          </w:p>
        </w:tc>
      </w:tr>
      <w:tr w:rsidR="005E7B8B" w14:paraId="05B23DB9" w14:textId="77777777">
        <w:trPr>
          <w:cantSplit/>
          <w:trHeight w:val="537"/>
          <w:jc w:val="center"/>
        </w:trPr>
        <w:tc>
          <w:tcPr>
            <w:tcW w:w="2297" w:type="dxa"/>
            <w:vMerge w:val="restart"/>
            <w:shd w:val="clear" w:color="auto" w:fill="auto"/>
            <w:vAlign w:val="center"/>
          </w:tcPr>
          <w:p w14:paraId="7A19885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163" w:type="dxa"/>
            <w:shd w:val="clear" w:color="auto" w:fill="auto"/>
            <w:vAlign w:val="center"/>
          </w:tcPr>
          <w:p w14:paraId="4090242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893" w:type="dxa"/>
            <w:shd w:val="clear" w:color="auto" w:fill="auto"/>
            <w:vAlign w:val="center"/>
          </w:tcPr>
          <w:p w14:paraId="74C8E9E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图书完好</w:t>
            </w:r>
          </w:p>
        </w:tc>
        <w:tc>
          <w:tcPr>
            <w:tcW w:w="3244" w:type="dxa"/>
            <w:shd w:val="clear" w:color="auto" w:fill="auto"/>
            <w:vAlign w:val="center"/>
          </w:tcPr>
          <w:p w14:paraId="5AC3148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搬运图书完好数</w:t>
            </w:r>
          </w:p>
        </w:tc>
        <w:tc>
          <w:tcPr>
            <w:tcW w:w="1757" w:type="dxa"/>
            <w:shd w:val="clear" w:color="auto" w:fill="auto"/>
            <w:vAlign w:val="center"/>
          </w:tcPr>
          <w:p w14:paraId="08F8049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146" w:type="dxa"/>
            <w:shd w:val="clear" w:color="auto" w:fill="auto"/>
            <w:vAlign w:val="center"/>
          </w:tcPr>
          <w:p w14:paraId="2DD5FF5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劳务合同</w:t>
            </w:r>
          </w:p>
        </w:tc>
      </w:tr>
      <w:tr w:rsidR="005E7B8B" w14:paraId="44C39CAB" w14:textId="77777777">
        <w:trPr>
          <w:cantSplit/>
          <w:trHeight w:val="537"/>
          <w:jc w:val="center"/>
        </w:trPr>
        <w:tc>
          <w:tcPr>
            <w:tcW w:w="2297" w:type="dxa"/>
            <w:vMerge/>
            <w:shd w:val="clear" w:color="auto" w:fill="auto"/>
            <w:vAlign w:val="center"/>
          </w:tcPr>
          <w:p w14:paraId="21F698C2" w14:textId="77777777" w:rsidR="005E7B8B" w:rsidRDefault="005E7B8B"/>
        </w:tc>
        <w:tc>
          <w:tcPr>
            <w:tcW w:w="2163" w:type="dxa"/>
            <w:shd w:val="clear" w:color="auto" w:fill="auto"/>
            <w:vAlign w:val="center"/>
          </w:tcPr>
          <w:p w14:paraId="0C4F06F2"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可持续影响指标</w:t>
            </w:r>
          </w:p>
        </w:tc>
        <w:tc>
          <w:tcPr>
            <w:tcW w:w="1893" w:type="dxa"/>
            <w:shd w:val="clear" w:color="auto" w:fill="auto"/>
            <w:vAlign w:val="center"/>
          </w:tcPr>
          <w:p w14:paraId="4ECA3BCB"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基本公共服务水平</w:t>
            </w:r>
          </w:p>
        </w:tc>
        <w:tc>
          <w:tcPr>
            <w:tcW w:w="3244" w:type="dxa"/>
            <w:shd w:val="clear" w:color="auto" w:fill="auto"/>
            <w:vAlign w:val="center"/>
          </w:tcPr>
          <w:p w14:paraId="3F64B85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基本公共服务水平</w:t>
            </w:r>
          </w:p>
        </w:tc>
        <w:tc>
          <w:tcPr>
            <w:tcW w:w="1757" w:type="dxa"/>
            <w:shd w:val="clear" w:color="auto" w:fill="auto"/>
            <w:vAlign w:val="center"/>
          </w:tcPr>
          <w:p w14:paraId="160069B3"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90</w:t>
            </w:r>
            <w:r>
              <w:rPr>
                <w:rFonts w:ascii="Times New Roman" w:eastAsia="仿宋_GB2312" w:hAnsi="Times New Roman" w:cs="Times New Roman" w:hint="eastAsia"/>
              </w:rPr>
              <w:t>百分比</w:t>
            </w:r>
          </w:p>
        </w:tc>
        <w:tc>
          <w:tcPr>
            <w:tcW w:w="2146" w:type="dxa"/>
            <w:shd w:val="clear" w:color="auto" w:fill="auto"/>
            <w:vAlign w:val="center"/>
          </w:tcPr>
          <w:p w14:paraId="28E3C32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公共服务水平情况</w:t>
            </w:r>
          </w:p>
        </w:tc>
      </w:tr>
      <w:tr w:rsidR="005E7B8B" w14:paraId="12BF70F3" w14:textId="77777777">
        <w:trPr>
          <w:cantSplit/>
          <w:trHeight w:val="881"/>
          <w:jc w:val="center"/>
        </w:trPr>
        <w:tc>
          <w:tcPr>
            <w:tcW w:w="2297" w:type="dxa"/>
            <w:shd w:val="clear" w:color="auto" w:fill="auto"/>
            <w:vAlign w:val="center"/>
          </w:tcPr>
          <w:p w14:paraId="1F5E279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163" w:type="dxa"/>
            <w:shd w:val="clear" w:color="auto" w:fill="auto"/>
            <w:vAlign w:val="center"/>
          </w:tcPr>
          <w:p w14:paraId="7A225D3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893" w:type="dxa"/>
            <w:shd w:val="clear" w:color="auto" w:fill="auto"/>
            <w:vAlign w:val="center"/>
          </w:tcPr>
          <w:p w14:paraId="135E129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对象满意度</w:t>
            </w:r>
          </w:p>
        </w:tc>
        <w:tc>
          <w:tcPr>
            <w:tcW w:w="3244" w:type="dxa"/>
            <w:shd w:val="clear" w:color="auto" w:fill="auto"/>
            <w:vAlign w:val="center"/>
          </w:tcPr>
          <w:p w14:paraId="1AFD0DF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w:t>
            </w:r>
          </w:p>
        </w:tc>
        <w:tc>
          <w:tcPr>
            <w:tcW w:w="1757" w:type="dxa"/>
            <w:shd w:val="clear" w:color="auto" w:fill="auto"/>
            <w:vAlign w:val="center"/>
          </w:tcPr>
          <w:p w14:paraId="790CA88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146" w:type="dxa"/>
            <w:shd w:val="clear" w:color="auto" w:fill="auto"/>
            <w:vAlign w:val="center"/>
          </w:tcPr>
          <w:p w14:paraId="75A9EB9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服务对象反映的满意度</w:t>
            </w:r>
          </w:p>
        </w:tc>
      </w:tr>
    </w:tbl>
    <w:p w14:paraId="555CC835" w14:textId="77777777" w:rsidR="005E7B8B" w:rsidRDefault="005E7B8B">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6379805A"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10</w:t>
      </w:r>
      <w:r>
        <w:rPr>
          <w:rFonts w:ascii="Times New Roman" w:eastAsia="仿宋_GB2312" w:hAnsi="Times New Roman" w:cs="Times New Roman"/>
          <w:sz w:val="28"/>
        </w:rPr>
        <w:t>.</w:t>
      </w:r>
      <w:r>
        <w:rPr>
          <w:rFonts w:ascii="Times New Roman" w:eastAsia="仿宋_GB2312" w:hAnsi="Times New Roman" w:cs="Times New Roman" w:hint="eastAsia"/>
          <w:sz w:val="28"/>
        </w:rPr>
        <w:t>精神文明创建活动奖励</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473DFA80" w14:textId="77777777" w:rsidR="005E7B8B" w:rsidRDefault="005E7B8B">
      <w:pPr>
        <w:spacing w:line="14" w:lineRule="exact"/>
        <w:ind w:firstLineChars="200" w:firstLine="420"/>
        <w:jc w:val="center"/>
        <w:rPr>
          <w:rFonts w:ascii="Times New Roman" w:eastAsia="仿宋_GB2312" w:hAnsi="Times New Roman" w:cs="Times New Roman"/>
        </w:rPr>
      </w:pPr>
    </w:p>
    <w:tbl>
      <w:tblPr>
        <w:tblW w:w="133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70"/>
        <w:gridCol w:w="2137"/>
        <w:gridCol w:w="1871"/>
        <w:gridCol w:w="3205"/>
        <w:gridCol w:w="1737"/>
        <w:gridCol w:w="2120"/>
      </w:tblGrid>
      <w:tr w:rsidR="005E7B8B" w14:paraId="77FED59A" w14:textId="77777777">
        <w:trPr>
          <w:cantSplit/>
          <w:trHeight w:val="866"/>
          <w:tblHeader/>
          <w:jc w:val="center"/>
        </w:trPr>
        <w:tc>
          <w:tcPr>
            <w:tcW w:w="2270" w:type="dxa"/>
            <w:shd w:val="clear" w:color="auto" w:fill="auto"/>
            <w:vAlign w:val="center"/>
          </w:tcPr>
          <w:p w14:paraId="2FBFD95E"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070" w:type="dxa"/>
            <w:gridSpan w:val="5"/>
            <w:shd w:val="clear" w:color="auto" w:fill="auto"/>
            <w:vAlign w:val="center"/>
          </w:tcPr>
          <w:p w14:paraId="6E02AEF5"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精神文明创建活动奖励</w:t>
            </w:r>
          </w:p>
        </w:tc>
      </w:tr>
      <w:tr w:rsidR="005E7B8B" w14:paraId="60A979E1" w14:textId="77777777">
        <w:trPr>
          <w:cantSplit/>
          <w:trHeight w:val="866"/>
          <w:tblHeader/>
          <w:jc w:val="center"/>
        </w:trPr>
        <w:tc>
          <w:tcPr>
            <w:tcW w:w="2270" w:type="dxa"/>
            <w:shd w:val="clear" w:color="auto" w:fill="auto"/>
            <w:vAlign w:val="center"/>
          </w:tcPr>
          <w:p w14:paraId="065564AB"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137" w:type="dxa"/>
            <w:shd w:val="clear" w:color="auto" w:fill="auto"/>
            <w:vAlign w:val="center"/>
          </w:tcPr>
          <w:p w14:paraId="1503A102"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871" w:type="dxa"/>
            <w:shd w:val="clear" w:color="auto" w:fill="auto"/>
            <w:vAlign w:val="center"/>
          </w:tcPr>
          <w:p w14:paraId="474475A2"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205" w:type="dxa"/>
            <w:shd w:val="clear" w:color="auto" w:fill="auto"/>
            <w:vAlign w:val="center"/>
          </w:tcPr>
          <w:p w14:paraId="2861B2A0"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737" w:type="dxa"/>
            <w:shd w:val="clear" w:color="auto" w:fill="auto"/>
            <w:vAlign w:val="center"/>
          </w:tcPr>
          <w:p w14:paraId="470E77BF"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20" w:type="dxa"/>
            <w:shd w:val="clear" w:color="auto" w:fill="auto"/>
            <w:vAlign w:val="center"/>
          </w:tcPr>
          <w:p w14:paraId="1114A924"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3C9632D3" w14:textId="77777777">
        <w:trPr>
          <w:cantSplit/>
          <w:trHeight w:val="809"/>
          <w:jc w:val="center"/>
        </w:trPr>
        <w:tc>
          <w:tcPr>
            <w:tcW w:w="2270" w:type="dxa"/>
            <w:vMerge w:val="restart"/>
            <w:shd w:val="clear" w:color="auto" w:fill="auto"/>
            <w:vAlign w:val="center"/>
          </w:tcPr>
          <w:p w14:paraId="60B5A89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137" w:type="dxa"/>
            <w:shd w:val="clear" w:color="auto" w:fill="auto"/>
            <w:vAlign w:val="center"/>
          </w:tcPr>
          <w:p w14:paraId="3411B2B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871" w:type="dxa"/>
            <w:shd w:val="clear" w:color="auto" w:fill="auto"/>
            <w:vAlign w:val="center"/>
          </w:tcPr>
          <w:p w14:paraId="2602457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发放人数</w:t>
            </w:r>
          </w:p>
        </w:tc>
        <w:tc>
          <w:tcPr>
            <w:tcW w:w="3205" w:type="dxa"/>
            <w:shd w:val="clear" w:color="auto" w:fill="auto"/>
            <w:vAlign w:val="center"/>
          </w:tcPr>
          <w:p w14:paraId="402EB88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发放人数</w:t>
            </w:r>
          </w:p>
        </w:tc>
        <w:tc>
          <w:tcPr>
            <w:tcW w:w="1737" w:type="dxa"/>
            <w:shd w:val="clear" w:color="auto" w:fill="auto"/>
            <w:vAlign w:val="center"/>
          </w:tcPr>
          <w:p w14:paraId="5B6AAB0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98</w:t>
            </w:r>
            <w:r>
              <w:rPr>
                <w:rFonts w:ascii="Times New Roman" w:eastAsia="仿宋_GB2312" w:hAnsi="Times New Roman" w:cs="Times New Roman" w:hint="eastAsia"/>
              </w:rPr>
              <w:t>人</w:t>
            </w:r>
          </w:p>
        </w:tc>
        <w:tc>
          <w:tcPr>
            <w:tcW w:w="2120" w:type="dxa"/>
            <w:shd w:val="clear" w:color="auto" w:fill="auto"/>
            <w:vAlign w:val="center"/>
          </w:tcPr>
          <w:p w14:paraId="2630E38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实际发放人数</w:t>
            </w:r>
          </w:p>
        </w:tc>
      </w:tr>
      <w:tr w:rsidR="005E7B8B" w14:paraId="4E12C782" w14:textId="77777777">
        <w:trPr>
          <w:cantSplit/>
          <w:trHeight w:val="809"/>
          <w:jc w:val="center"/>
        </w:trPr>
        <w:tc>
          <w:tcPr>
            <w:tcW w:w="2270" w:type="dxa"/>
            <w:vMerge/>
            <w:shd w:val="clear" w:color="auto" w:fill="auto"/>
            <w:vAlign w:val="center"/>
          </w:tcPr>
          <w:p w14:paraId="69288EA2" w14:textId="77777777" w:rsidR="005E7B8B" w:rsidRDefault="005E7B8B"/>
        </w:tc>
        <w:tc>
          <w:tcPr>
            <w:tcW w:w="2137" w:type="dxa"/>
            <w:shd w:val="clear" w:color="auto" w:fill="auto"/>
            <w:vAlign w:val="center"/>
          </w:tcPr>
          <w:p w14:paraId="53F4CFB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871" w:type="dxa"/>
            <w:shd w:val="clear" w:color="auto" w:fill="auto"/>
            <w:vAlign w:val="center"/>
          </w:tcPr>
          <w:p w14:paraId="71D18AC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发放完成率（</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3205" w:type="dxa"/>
            <w:shd w:val="clear" w:color="auto" w:fill="auto"/>
            <w:vAlign w:val="center"/>
          </w:tcPr>
          <w:p w14:paraId="0EC5D25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发放完成率（</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1737" w:type="dxa"/>
            <w:shd w:val="clear" w:color="auto" w:fill="auto"/>
            <w:vAlign w:val="center"/>
          </w:tcPr>
          <w:p w14:paraId="5622B8D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20" w:type="dxa"/>
            <w:shd w:val="clear" w:color="auto" w:fill="auto"/>
            <w:vAlign w:val="center"/>
          </w:tcPr>
          <w:p w14:paraId="0D1A895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完成率</w:t>
            </w:r>
          </w:p>
        </w:tc>
      </w:tr>
      <w:tr w:rsidR="005E7B8B" w14:paraId="17B6619B" w14:textId="77777777">
        <w:trPr>
          <w:cantSplit/>
          <w:trHeight w:val="1283"/>
          <w:jc w:val="center"/>
        </w:trPr>
        <w:tc>
          <w:tcPr>
            <w:tcW w:w="2270" w:type="dxa"/>
            <w:vMerge/>
            <w:shd w:val="clear" w:color="auto" w:fill="auto"/>
            <w:vAlign w:val="center"/>
          </w:tcPr>
          <w:p w14:paraId="417CB353" w14:textId="77777777" w:rsidR="005E7B8B" w:rsidRDefault="005E7B8B"/>
        </w:tc>
        <w:tc>
          <w:tcPr>
            <w:tcW w:w="2137" w:type="dxa"/>
            <w:shd w:val="clear" w:color="auto" w:fill="auto"/>
            <w:vAlign w:val="center"/>
          </w:tcPr>
          <w:p w14:paraId="67F83C9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871" w:type="dxa"/>
            <w:shd w:val="clear" w:color="auto" w:fill="auto"/>
            <w:vAlign w:val="center"/>
          </w:tcPr>
          <w:p w14:paraId="393A151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完成时间</w:t>
            </w:r>
          </w:p>
        </w:tc>
        <w:tc>
          <w:tcPr>
            <w:tcW w:w="3205" w:type="dxa"/>
            <w:shd w:val="clear" w:color="auto" w:fill="auto"/>
            <w:vAlign w:val="center"/>
          </w:tcPr>
          <w:p w14:paraId="0449280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完成时间</w:t>
            </w:r>
          </w:p>
        </w:tc>
        <w:tc>
          <w:tcPr>
            <w:tcW w:w="1737" w:type="dxa"/>
            <w:shd w:val="clear" w:color="auto" w:fill="auto"/>
            <w:vAlign w:val="center"/>
          </w:tcPr>
          <w:p w14:paraId="0592096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20" w:type="dxa"/>
            <w:shd w:val="clear" w:color="auto" w:fill="auto"/>
            <w:vAlign w:val="center"/>
          </w:tcPr>
          <w:p w14:paraId="4E7FCBB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完成时间</w:t>
            </w:r>
          </w:p>
        </w:tc>
      </w:tr>
      <w:tr w:rsidR="005E7B8B" w14:paraId="6C194E5A" w14:textId="77777777">
        <w:trPr>
          <w:cantSplit/>
          <w:trHeight w:val="809"/>
          <w:jc w:val="center"/>
        </w:trPr>
        <w:tc>
          <w:tcPr>
            <w:tcW w:w="2270" w:type="dxa"/>
            <w:vMerge/>
            <w:shd w:val="clear" w:color="auto" w:fill="auto"/>
            <w:vAlign w:val="center"/>
          </w:tcPr>
          <w:p w14:paraId="4ACB270A" w14:textId="77777777" w:rsidR="005E7B8B" w:rsidRDefault="005E7B8B"/>
        </w:tc>
        <w:tc>
          <w:tcPr>
            <w:tcW w:w="2137" w:type="dxa"/>
            <w:shd w:val="clear" w:color="auto" w:fill="auto"/>
            <w:vAlign w:val="center"/>
          </w:tcPr>
          <w:p w14:paraId="6EA5792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1871" w:type="dxa"/>
            <w:shd w:val="clear" w:color="auto" w:fill="auto"/>
            <w:vAlign w:val="center"/>
          </w:tcPr>
          <w:p w14:paraId="5D25DB2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c>
          <w:tcPr>
            <w:tcW w:w="3205" w:type="dxa"/>
            <w:shd w:val="clear" w:color="auto" w:fill="auto"/>
            <w:vAlign w:val="center"/>
          </w:tcPr>
          <w:p w14:paraId="10556F7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c>
          <w:tcPr>
            <w:tcW w:w="1737" w:type="dxa"/>
            <w:shd w:val="clear" w:color="auto" w:fill="auto"/>
            <w:vAlign w:val="center"/>
          </w:tcPr>
          <w:p w14:paraId="38A1EB3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1376640</w:t>
            </w:r>
            <w:r>
              <w:rPr>
                <w:rFonts w:ascii="Times New Roman" w:eastAsia="仿宋_GB2312" w:hAnsi="Times New Roman" w:cs="Times New Roman" w:hint="eastAsia"/>
              </w:rPr>
              <w:t>元</w:t>
            </w:r>
          </w:p>
        </w:tc>
        <w:tc>
          <w:tcPr>
            <w:tcW w:w="2120" w:type="dxa"/>
            <w:shd w:val="clear" w:color="auto" w:fill="auto"/>
            <w:vAlign w:val="center"/>
          </w:tcPr>
          <w:p w14:paraId="36C985A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发放标准</w:t>
            </w:r>
          </w:p>
        </w:tc>
      </w:tr>
      <w:tr w:rsidR="005E7B8B" w14:paraId="2A881743" w14:textId="77777777">
        <w:trPr>
          <w:cantSplit/>
          <w:trHeight w:val="902"/>
          <w:jc w:val="center"/>
        </w:trPr>
        <w:tc>
          <w:tcPr>
            <w:tcW w:w="2270" w:type="dxa"/>
            <w:shd w:val="clear" w:color="auto" w:fill="auto"/>
            <w:vAlign w:val="center"/>
          </w:tcPr>
          <w:p w14:paraId="21DFC81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137" w:type="dxa"/>
            <w:shd w:val="clear" w:color="auto" w:fill="auto"/>
            <w:vAlign w:val="center"/>
          </w:tcPr>
          <w:p w14:paraId="210CA5E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871" w:type="dxa"/>
            <w:shd w:val="clear" w:color="auto" w:fill="auto"/>
            <w:vAlign w:val="center"/>
          </w:tcPr>
          <w:p w14:paraId="7D46411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对社会发展带来的影响</w:t>
            </w:r>
          </w:p>
        </w:tc>
        <w:tc>
          <w:tcPr>
            <w:tcW w:w="3205" w:type="dxa"/>
            <w:shd w:val="clear" w:color="auto" w:fill="auto"/>
            <w:vAlign w:val="center"/>
          </w:tcPr>
          <w:p w14:paraId="0B3B56C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对社会发展带来的影响</w:t>
            </w:r>
          </w:p>
        </w:tc>
        <w:tc>
          <w:tcPr>
            <w:tcW w:w="1737" w:type="dxa"/>
            <w:shd w:val="clear" w:color="auto" w:fill="auto"/>
            <w:vAlign w:val="center"/>
          </w:tcPr>
          <w:p w14:paraId="7E7D319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120" w:type="dxa"/>
            <w:shd w:val="clear" w:color="auto" w:fill="auto"/>
            <w:vAlign w:val="center"/>
          </w:tcPr>
          <w:p w14:paraId="23E530A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影响力</w:t>
            </w:r>
          </w:p>
        </w:tc>
      </w:tr>
      <w:tr w:rsidR="005E7B8B" w14:paraId="7834948F" w14:textId="77777777">
        <w:trPr>
          <w:cantSplit/>
          <w:trHeight w:val="1336"/>
          <w:jc w:val="center"/>
        </w:trPr>
        <w:tc>
          <w:tcPr>
            <w:tcW w:w="2270" w:type="dxa"/>
            <w:shd w:val="clear" w:color="auto" w:fill="auto"/>
            <w:vAlign w:val="center"/>
          </w:tcPr>
          <w:p w14:paraId="41F13FB4"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137" w:type="dxa"/>
            <w:shd w:val="clear" w:color="auto" w:fill="auto"/>
            <w:vAlign w:val="center"/>
          </w:tcPr>
          <w:p w14:paraId="5F25B87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服务对象满意度指标</w:t>
            </w:r>
          </w:p>
        </w:tc>
        <w:tc>
          <w:tcPr>
            <w:tcW w:w="1871" w:type="dxa"/>
            <w:shd w:val="clear" w:color="auto" w:fill="auto"/>
            <w:vAlign w:val="center"/>
          </w:tcPr>
          <w:p w14:paraId="4523033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w:t>
            </w:r>
          </w:p>
        </w:tc>
        <w:tc>
          <w:tcPr>
            <w:tcW w:w="3205" w:type="dxa"/>
            <w:shd w:val="clear" w:color="auto" w:fill="auto"/>
            <w:vAlign w:val="center"/>
          </w:tcPr>
          <w:p w14:paraId="6B3F98EA"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服务对象满意度</w:t>
            </w:r>
          </w:p>
        </w:tc>
        <w:tc>
          <w:tcPr>
            <w:tcW w:w="1737" w:type="dxa"/>
            <w:shd w:val="clear" w:color="auto" w:fill="auto"/>
            <w:vAlign w:val="center"/>
          </w:tcPr>
          <w:p w14:paraId="01DA48D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120" w:type="dxa"/>
            <w:shd w:val="clear" w:color="auto" w:fill="auto"/>
            <w:vAlign w:val="center"/>
          </w:tcPr>
          <w:p w14:paraId="2E290F16"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对象满意度</w:t>
            </w:r>
          </w:p>
        </w:tc>
      </w:tr>
    </w:tbl>
    <w:p w14:paraId="1434336E" w14:textId="77777777" w:rsidR="005E7B8B" w:rsidRDefault="005E7B8B">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31A5B1A4"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11</w:t>
      </w:r>
      <w:r>
        <w:rPr>
          <w:rFonts w:ascii="Times New Roman" w:eastAsia="仿宋_GB2312" w:hAnsi="Times New Roman" w:cs="Times New Roman"/>
          <w:sz w:val="28"/>
        </w:rPr>
        <w:t>.</w:t>
      </w:r>
      <w:r>
        <w:rPr>
          <w:rFonts w:ascii="Times New Roman" w:eastAsia="仿宋_GB2312" w:hAnsi="Times New Roman" w:cs="Times New Roman" w:hint="eastAsia"/>
          <w:sz w:val="28"/>
        </w:rPr>
        <w:t>2020</w:t>
      </w:r>
      <w:r>
        <w:rPr>
          <w:rFonts w:ascii="Times New Roman" w:eastAsia="仿宋_GB2312" w:hAnsi="Times New Roman" w:cs="Times New Roman" w:hint="eastAsia"/>
          <w:sz w:val="28"/>
        </w:rPr>
        <w:t>年债券项目一案两书编制费</w:t>
      </w:r>
      <w:proofErr w:type="gramStart"/>
      <w:r>
        <w:rPr>
          <w:rFonts w:ascii="Times New Roman" w:eastAsia="仿宋_GB2312" w:hAnsi="Times New Roman" w:cs="Times New Roman"/>
          <w:sz w:val="28"/>
        </w:rPr>
        <w:t>效目标</w:t>
      </w:r>
      <w:proofErr w:type="gramEnd"/>
      <w:r>
        <w:rPr>
          <w:rFonts w:ascii="Times New Roman" w:eastAsia="仿宋_GB2312" w:hAnsi="Times New Roman" w:cs="Times New Roman"/>
          <w:sz w:val="28"/>
        </w:rPr>
        <w:t>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3C9CC0A3" w14:textId="77777777" w:rsidR="005E7B8B" w:rsidRDefault="005E7B8B">
      <w:pPr>
        <w:spacing w:line="14" w:lineRule="exact"/>
        <w:ind w:firstLineChars="200" w:firstLine="420"/>
        <w:jc w:val="center"/>
        <w:rPr>
          <w:rFonts w:ascii="Times New Roman" w:eastAsia="仿宋_GB2312" w:hAnsi="Times New Roman" w:cs="Times New Roman"/>
        </w:rPr>
      </w:pPr>
    </w:p>
    <w:tbl>
      <w:tblPr>
        <w:tblW w:w="133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70"/>
        <w:gridCol w:w="2137"/>
        <w:gridCol w:w="1871"/>
        <w:gridCol w:w="3205"/>
        <w:gridCol w:w="1737"/>
        <w:gridCol w:w="2120"/>
      </w:tblGrid>
      <w:tr w:rsidR="005E7B8B" w14:paraId="32CF7885" w14:textId="77777777">
        <w:trPr>
          <w:cantSplit/>
          <w:trHeight w:val="866"/>
          <w:tblHeader/>
          <w:jc w:val="center"/>
        </w:trPr>
        <w:tc>
          <w:tcPr>
            <w:tcW w:w="2270" w:type="dxa"/>
            <w:shd w:val="clear" w:color="auto" w:fill="auto"/>
            <w:vAlign w:val="center"/>
          </w:tcPr>
          <w:p w14:paraId="649701CF"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070" w:type="dxa"/>
            <w:gridSpan w:val="5"/>
            <w:shd w:val="clear" w:color="auto" w:fill="auto"/>
            <w:vAlign w:val="center"/>
          </w:tcPr>
          <w:p w14:paraId="102D3ED0"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2020</w:t>
            </w:r>
            <w:r>
              <w:rPr>
                <w:rFonts w:ascii="Times New Roman" w:eastAsia="仿宋_GB2312" w:hAnsi="Times New Roman" w:cs="Times New Roman" w:hint="eastAsia"/>
                <w:b/>
              </w:rPr>
              <w:t>年债券项目一案两书编制费</w:t>
            </w:r>
          </w:p>
        </w:tc>
      </w:tr>
      <w:tr w:rsidR="005E7B8B" w14:paraId="4E539746" w14:textId="77777777">
        <w:trPr>
          <w:cantSplit/>
          <w:trHeight w:val="866"/>
          <w:tblHeader/>
          <w:jc w:val="center"/>
        </w:trPr>
        <w:tc>
          <w:tcPr>
            <w:tcW w:w="2270" w:type="dxa"/>
            <w:shd w:val="clear" w:color="auto" w:fill="auto"/>
            <w:vAlign w:val="center"/>
          </w:tcPr>
          <w:p w14:paraId="5C4F60AE"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137" w:type="dxa"/>
            <w:shd w:val="clear" w:color="auto" w:fill="auto"/>
            <w:vAlign w:val="center"/>
          </w:tcPr>
          <w:p w14:paraId="6C3CCF4C"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871" w:type="dxa"/>
            <w:shd w:val="clear" w:color="auto" w:fill="auto"/>
            <w:vAlign w:val="center"/>
          </w:tcPr>
          <w:p w14:paraId="73E97983"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205" w:type="dxa"/>
            <w:shd w:val="clear" w:color="auto" w:fill="auto"/>
            <w:vAlign w:val="center"/>
          </w:tcPr>
          <w:p w14:paraId="5EE78DCD"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737" w:type="dxa"/>
            <w:shd w:val="clear" w:color="auto" w:fill="auto"/>
            <w:vAlign w:val="center"/>
          </w:tcPr>
          <w:p w14:paraId="7437CB02"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20" w:type="dxa"/>
            <w:shd w:val="clear" w:color="auto" w:fill="auto"/>
            <w:vAlign w:val="center"/>
          </w:tcPr>
          <w:p w14:paraId="1B740E41"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23D51A0E" w14:textId="77777777">
        <w:trPr>
          <w:cantSplit/>
          <w:trHeight w:val="809"/>
          <w:jc w:val="center"/>
        </w:trPr>
        <w:tc>
          <w:tcPr>
            <w:tcW w:w="2270" w:type="dxa"/>
            <w:vMerge w:val="restart"/>
            <w:shd w:val="clear" w:color="auto" w:fill="auto"/>
            <w:vAlign w:val="center"/>
          </w:tcPr>
          <w:p w14:paraId="77DF3317"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137" w:type="dxa"/>
            <w:shd w:val="clear" w:color="auto" w:fill="auto"/>
            <w:vAlign w:val="center"/>
          </w:tcPr>
          <w:p w14:paraId="48B7F151"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871" w:type="dxa"/>
            <w:shd w:val="clear" w:color="auto" w:fill="auto"/>
            <w:vAlign w:val="center"/>
          </w:tcPr>
          <w:p w14:paraId="53B182E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2020</w:t>
            </w:r>
            <w:r>
              <w:rPr>
                <w:rFonts w:ascii="Times New Roman" w:eastAsia="仿宋_GB2312" w:hAnsi="Times New Roman" w:cs="Times New Roman" w:hint="eastAsia"/>
              </w:rPr>
              <w:t>年债券项目一案两书编制</w:t>
            </w:r>
          </w:p>
        </w:tc>
        <w:tc>
          <w:tcPr>
            <w:tcW w:w="3205" w:type="dxa"/>
            <w:shd w:val="clear" w:color="auto" w:fill="auto"/>
            <w:vAlign w:val="center"/>
          </w:tcPr>
          <w:p w14:paraId="5BF8710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2020</w:t>
            </w:r>
            <w:r>
              <w:rPr>
                <w:rFonts w:ascii="Times New Roman" w:eastAsia="仿宋_GB2312" w:hAnsi="Times New Roman" w:cs="Times New Roman" w:hint="eastAsia"/>
              </w:rPr>
              <w:t>年债券项目一案两书编制</w:t>
            </w:r>
            <w:r>
              <w:rPr>
                <w:rFonts w:ascii="Times New Roman" w:eastAsia="仿宋_GB2312" w:hAnsi="Times New Roman" w:cs="Times New Roman" w:hint="eastAsia"/>
              </w:rPr>
              <w:br/>
            </w:r>
          </w:p>
        </w:tc>
        <w:tc>
          <w:tcPr>
            <w:tcW w:w="1737" w:type="dxa"/>
            <w:shd w:val="clear" w:color="auto" w:fill="auto"/>
            <w:vAlign w:val="center"/>
          </w:tcPr>
          <w:p w14:paraId="6515C6F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w:t>
            </w:r>
            <w:r>
              <w:rPr>
                <w:rFonts w:ascii="Times New Roman" w:eastAsia="仿宋_GB2312" w:hAnsi="Times New Roman" w:cs="Times New Roman" w:hint="eastAsia"/>
              </w:rPr>
              <w:t>个</w:t>
            </w:r>
          </w:p>
        </w:tc>
        <w:tc>
          <w:tcPr>
            <w:tcW w:w="2120" w:type="dxa"/>
            <w:shd w:val="clear" w:color="auto" w:fill="auto"/>
            <w:vAlign w:val="center"/>
          </w:tcPr>
          <w:p w14:paraId="0F7F5B0F"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2020</w:t>
            </w:r>
            <w:r>
              <w:rPr>
                <w:rFonts w:ascii="Times New Roman" w:eastAsia="仿宋_GB2312" w:hAnsi="Times New Roman" w:cs="Times New Roman" w:hint="eastAsia"/>
              </w:rPr>
              <w:t>年债券项目一案两书编制</w:t>
            </w:r>
          </w:p>
        </w:tc>
      </w:tr>
      <w:tr w:rsidR="005E7B8B" w14:paraId="61D19A7E" w14:textId="77777777">
        <w:trPr>
          <w:cantSplit/>
          <w:trHeight w:val="809"/>
          <w:jc w:val="center"/>
        </w:trPr>
        <w:tc>
          <w:tcPr>
            <w:tcW w:w="2270" w:type="dxa"/>
            <w:vMerge/>
            <w:shd w:val="clear" w:color="auto" w:fill="auto"/>
            <w:vAlign w:val="center"/>
          </w:tcPr>
          <w:p w14:paraId="41554920" w14:textId="77777777" w:rsidR="005E7B8B" w:rsidRDefault="005E7B8B"/>
        </w:tc>
        <w:tc>
          <w:tcPr>
            <w:tcW w:w="2137" w:type="dxa"/>
            <w:shd w:val="clear" w:color="auto" w:fill="auto"/>
            <w:vAlign w:val="center"/>
          </w:tcPr>
          <w:p w14:paraId="7FE339B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871" w:type="dxa"/>
            <w:shd w:val="clear" w:color="auto" w:fill="auto"/>
            <w:vAlign w:val="center"/>
          </w:tcPr>
          <w:p w14:paraId="4B2B4E8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w:t>
            </w:r>
            <w:r>
              <w:rPr>
                <w:rFonts w:ascii="Times New Roman" w:eastAsia="仿宋_GB2312" w:hAnsi="Times New Roman" w:cs="Times New Roman" w:hint="eastAsia"/>
              </w:rPr>
              <w:t>2020</w:t>
            </w:r>
            <w:r>
              <w:rPr>
                <w:rFonts w:ascii="Times New Roman" w:eastAsia="仿宋_GB2312" w:hAnsi="Times New Roman" w:cs="Times New Roman" w:hint="eastAsia"/>
              </w:rPr>
              <w:t>年债券项目一案两书编制</w:t>
            </w:r>
          </w:p>
        </w:tc>
        <w:tc>
          <w:tcPr>
            <w:tcW w:w="3205" w:type="dxa"/>
            <w:shd w:val="clear" w:color="auto" w:fill="auto"/>
            <w:vAlign w:val="center"/>
          </w:tcPr>
          <w:p w14:paraId="5770212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w:t>
            </w:r>
            <w:r>
              <w:rPr>
                <w:rFonts w:ascii="Times New Roman" w:eastAsia="仿宋_GB2312" w:hAnsi="Times New Roman" w:cs="Times New Roman" w:hint="eastAsia"/>
              </w:rPr>
              <w:t>2020</w:t>
            </w:r>
            <w:r>
              <w:rPr>
                <w:rFonts w:ascii="Times New Roman" w:eastAsia="仿宋_GB2312" w:hAnsi="Times New Roman" w:cs="Times New Roman" w:hint="eastAsia"/>
              </w:rPr>
              <w:t>年债券项目一案两书编制</w:t>
            </w:r>
            <w:r>
              <w:rPr>
                <w:rFonts w:ascii="Times New Roman" w:eastAsia="仿宋_GB2312" w:hAnsi="Times New Roman" w:cs="Times New Roman" w:hint="eastAsia"/>
              </w:rPr>
              <w:br/>
            </w:r>
          </w:p>
        </w:tc>
        <w:tc>
          <w:tcPr>
            <w:tcW w:w="1737" w:type="dxa"/>
            <w:shd w:val="clear" w:color="auto" w:fill="auto"/>
            <w:vAlign w:val="center"/>
          </w:tcPr>
          <w:p w14:paraId="03B4B10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20" w:type="dxa"/>
            <w:shd w:val="clear" w:color="auto" w:fill="auto"/>
            <w:vAlign w:val="center"/>
          </w:tcPr>
          <w:p w14:paraId="45F84DE8"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2020</w:t>
            </w:r>
            <w:r>
              <w:rPr>
                <w:rFonts w:ascii="Times New Roman" w:eastAsia="仿宋_GB2312" w:hAnsi="Times New Roman" w:cs="Times New Roman" w:hint="eastAsia"/>
              </w:rPr>
              <w:t>年债券项目一案两书编制</w:t>
            </w:r>
          </w:p>
        </w:tc>
      </w:tr>
      <w:tr w:rsidR="005E7B8B" w14:paraId="4605897D" w14:textId="77777777">
        <w:trPr>
          <w:cantSplit/>
          <w:trHeight w:val="1283"/>
          <w:jc w:val="center"/>
        </w:trPr>
        <w:tc>
          <w:tcPr>
            <w:tcW w:w="2270" w:type="dxa"/>
            <w:vMerge/>
            <w:shd w:val="clear" w:color="auto" w:fill="auto"/>
            <w:vAlign w:val="center"/>
          </w:tcPr>
          <w:p w14:paraId="4120AC1D" w14:textId="77777777" w:rsidR="005E7B8B" w:rsidRDefault="005E7B8B"/>
        </w:tc>
        <w:tc>
          <w:tcPr>
            <w:tcW w:w="2137" w:type="dxa"/>
            <w:shd w:val="clear" w:color="auto" w:fill="auto"/>
            <w:vAlign w:val="center"/>
          </w:tcPr>
          <w:p w14:paraId="1D77B44C"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871" w:type="dxa"/>
            <w:shd w:val="clear" w:color="auto" w:fill="auto"/>
            <w:vAlign w:val="center"/>
          </w:tcPr>
          <w:p w14:paraId="144C805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完成时间</w:t>
            </w:r>
          </w:p>
        </w:tc>
        <w:tc>
          <w:tcPr>
            <w:tcW w:w="3205" w:type="dxa"/>
            <w:shd w:val="clear" w:color="auto" w:fill="auto"/>
            <w:vAlign w:val="center"/>
          </w:tcPr>
          <w:p w14:paraId="55E4039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br/>
            </w:r>
            <w:r>
              <w:rPr>
                <w:rFonts w:ascii="Times New Roman" w:eastAsia="仿宋_GB2312" w:hAnsi="Times New Roman" w:cs="Times New Roman" w:hint="eastAsia"/>
              </w:rPr>
              <w:t>完成时间</w:t>
            </w:r>
          </w:p>
        </w:tc>
        <w:tc>
          <w:tcPr>
            <w:tcW w:w="1737" w:type="dxa"/>
            <w:shd w:val="clear" w:color="auto" w:fill="auto"/>
            <w:vAlign w:val="center"/>
          </w:tcPr>
          <w:p w14:paraId="276B637F"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12</w:t>
            </w:r>
            <w:r>
              <w:rPr>
                <w:rFonts w:ascii="Times New Roman" w:eastAsia="仿宋_GB2312" w:hAnsi="Times New Roman" w:cs="Times New Roman" w:hint="eastAsia"/>
              </w:rPr>
              <w:t>月</w:t>
            </w:r>
          </w:p>
        </w:tc>
        <w:tc>
          <w:tcPr>
            <w:tcW w:w="2120" w:type="dxa"/>
            <w:shd w:val="clear" w:color="auto" w:fill="auto"/>
            <w:vAlign w:val="center"/>
          </w:tcPr>
          <w:p w14:paraId="5DD4C13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具体完成时间</w:t>
            </w:r>
          </w:p>
        </w:tc>
      </w:tr>
      <w:tr w:rsidR="005E7B8B" w14:paraId="18743C26" w14:textId="77777777">
        <w:trPr>
          <w:cantSplit/>
          <w:trHeight w:val="809"/>
          <w:jc w:val="center"/>
        </w:trPr>
        <w:tc>
          <w:tcPr>
            <w:tcW w:w="2270" w:type="dxa"/>
            <w:vMerge/>
            <w:shd w:val="clear" w:color="auto" w:fill="auto"/>
            <w:vAlign w:val="center"/>
          </w:tcPr>
          <w:p w14:paraId="5D785BD2" w14:textId="77777777" w:rsidR="005E7B8B" w:rsidRDefault="005E7B8B"/>
        </w:tc>
        <w:tc>
          <w:tcPr>
            <w:tcW w:w="2137" w:type="dxa"/>
            <w:shd w:val="clear" w:color="auto" w:fill="auto"/>
            <w:vAlign w:val="center"/>
          </w:tcPr>
          <w:p w14:paraId="6D677834"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1871" w:type="dxa"/>
            <w:shd w:val="clear" w:color="auto" w:fill="auto"/>
            <w:vAlign w:val="center"/>
          </w:tcPr>
          <w:p w14:paraId="357B58D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c>
          <w:tcPr>
            <w:tcW w:w="3205" w:type="dxa"/>
            <w:shd w:val="clear" w:color="auto" w:fill="auto"/>
            <w:vAlign w:val="center"/>
          </w:tcPr>
          <w:p w14:paraId="580B934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c>
          <w:tcPr>
            <w:tcW w:w="1737" w:type="dxa"/>
            <w:shd w:val="clear" w:color="auto" w:fill="auto"/>
            <w:vAlign w:val="center"/>
          </w:tcPr>
          <w:p w14:paraId="4F1D2770"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180000</w:t>
            </w:r>
            <w:r>
              <w:rPr>
                <w:rFonts w:ascii="Times New Roman" w:eastAsia="仿宋_GB2312" w:hAnsi="Times New Roman" w:cs="Times New Roman" w:hint="eastAsia"/>
              </w:rPr>
              <w:t>元</w:t>
            </w:r>
          </w:p>
        </w:tc>
        <w:tc>
          <w:tcPr>
            <w:tcW w:w="2120" w:type="dxa"/>
            <w:shd w:val="clear" w:color="auto" w:fill="auto"/>
            <w:vAlign w:val="center"/>
          </w:tcPr>
          <w:p w14:paraId="2C7ED313"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r>
      <w:tr w:rsidR="005E7B8B" w14:paraId="30901576" w14:textId="77777777">
        <w:trPr>
          <w:cantSplit/>
          <w:trHeight w:val="902"/>
          <w:jc w:val="center"/>
        </w:trPr>
        <w:tc>
          <w:tcPr>
            <w:tcW w:w="2270" w:type="dxa"/>
            <w:shd w:val="clear" w:color="auto" w:fill="auto"/>
            <w:vAlign w:val="center"/>
          </w:tcPr>
          <w:p w14:paraId="3E3432C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137" w:type="dxa"/>
            <w:shd w:val="clear" w:color="auto" w:fill="auto"/>
            <w:vAlign w:val="center"/>
          </w:tcPr>
          <w:p w14:paraId="738CE63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871" w:type="dxa"/>
            <w:shd w:val="clear" w:color="auto" w:fill="auto"/>
            <w:vAlign w:val="center"/>
          </w:tcPr>
          <w:p w14:paraId="7F69AC37"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促进文安文化旅游业发展</w:t>
            </w:r>
          </w:p>
        </w:tc>
        <w:tc>
          <w:tcPr>
            <w:tcW w:w="3205" w:type="dxa"/>
            <w:shd w:val="clear" w:color="auto" w:fill="auto"/>
            <w:vAlign w:val="center"/>
          </w:tcPr>
          <w:p w14:paraId="1400B62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促进文安文化旅游业发展</w:t>
            </w:r>
          </w:p>
        </w:tc>
        <w:tc>
          <w:tcPr>
            <w:tcW w:w="1737" w:type="dxa"/>
            <w:shd w:val="clear" w:color="auto" w:fill="auto"/>
            <w:vAlign w:val="center"/>
          </w:tcPr>
          <w:p w14:paraId="7A5835C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120" w:type="dxa"/>
            <w:shd w:val="clear" w:color="auto" w:fill="auto"/>
            <w:vAlign w:val="center"/>
          </w:tcPr>
          <w:p w14:paraId="2514F88E"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促进文安文化旅游业发展</w:t>
            </w:r>
          </w:p>
        </w:tc>
      </w:tr>
    </w:tbl>
    <w:p w14:paraId="22941A59" w14:textId="77777777" w:rsidR="005E7B8B" w:rsidRDefault="005E7B8B">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26C390F0" w14:textId="77777777" w:rsidR="005E7B8B" w:rsidRDefault="005E7B8B">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379C2167" w14:textId="77777777" w:rsidR="005E7B8B" w:rsidRDefault="005E7B8B">
      <w:pPr>
        <w:ind w:firstLineChars="200" w:firstLine="560"/>
        <w:jc w:val="left"/>
        <w:outlineLvl w:val="1"/>
        <w:rPr>
          <w:rFonts w:ascii="Times New Roman" w:eastAsia="仿宋_GB2312" w:hAnsi="Times New Roman" w:cs="Times New Roman"/>
          <w:sz w:val="28"/>
        </w:rPr>
      </w:pPr>
    </w:p>
    <w:p w14:paraId="7BBA3A91" w14:textId="77777777" w:rsidR="005E7B8B" w:rsidRDefault="00000000">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12</w:t>
      </w:r>
      <w:r>
        <w:rPr>
          <w:rFonts w:ascii="Times New Roman" w:eastAsia="仿宋_GB2312" w:hAnsi="Times New Roman" w:cs="Times New Roman"/>
          <w:sz w:val="28"/>
        </w:rPr>
        <w:t>.</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年债券项目一案两书编制费</w:t>
      </w:r>
      <w:proofErr w:type="gramStart"/>
      <w:r>
        <w:rPr>
          <w:rFonts w:ascii="Times New Roman" w:eastAsia="仿宋_GB2312" w:hAnsi="Times New Roman" w:cs="Times New Roman"/>
          <w:sz w:val="28"/>
        </w:rPr>
        <w:t>效目标</w:t>
      </w:r>
      <w:proofErr w:type="gramEnd"/>
      <w:r>
        <w:rPr>
          <w:rFonts w:ascii="Times New Roman" w:eastAsia="仿宋_GB2312" w:hAnsi="Times New Roman" w:cs="Times New Roman"/>
          <w:sz w:val="28"/>
        </w:rPr>
        <w:t>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14:paraId="3265B7D3" w14:textId="77777777" w:rsidR="005E7B8B" w:rsidRDefault="005E7B8B">
      <w:pPr>
        <w:spacing w:line="14" w:lineRule="exact"/>
        <w:ind w:firstLineChars="200" w:firstLine="420"/>
        <w:jc w:val="center"/>
        <w:rPr>
          <w:rFonts w:ascii="Times New Roman" w:eastAsia="仿宋_GB2312" w:hAnsi="Times New Roman" w:cs="Times New Roman"/>
        </w:rPr>
      </w:pPr>
    </w:p>
    <w:tbl>
      <w:tblPr>
        <w:tblW w:w="133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70"/>
        <w:gridCol w:w="2137"/>
        <w:gridCol w:w="1871"/>
        <w:gridCol w:w="3205"/>
        <w:gridCol w:w="1737"/>
        <w:gridCol w:w="2120"/>
      </w:tblGrid>
      <w:tr w:rsidR="005E7B8B" w14:paraId="0175CECE" w14:textId="77777777">
        <w:trPr>
          <w:cantSplit/>
          <w:trHeight w:val="866"/>
          <w:tblHeader/>
          <w:jc w:val="center"/>
        </w:trPr>
        <w:tc>
          <w:tcPr>
            <w:tcW w:w="2270" w:type="dxa"/>
            <w:shd w:val="clear" w:color="auto" w:fill="auto"/>
            <w:vAlign w:val="center"/>
          </w:tcPr>
          <w:p w14:paraId="0349E9E8"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070" w:type="dxa"/>
            <w:gridSpan w:val="5"/>
            <w:shd w:val="clear" w:color="auto" w:fill="auto"/>
            <w:vAlign w:val="center"/>
          </w:tcPr>
          <w:p w14:paraId="459F0B00" w14:textId="77777777" w:rsidR="005E7B8B" w:rsidRDefault="00000000">
            <w:pPr>
              <w:spacing w:line="300" w:lineRule="exact"/>
              <w:rPr>
                <w:rFonts w:ascii="Times New Roman" w:eastAsia="仿宋_GB2312" w:hAnsi="Times New Roman" w:cs="Times New Roman"/>
                <w:b/>
              </w:rPr>
            </w:pPr>
            <w:r>
              <w:rPr>
                <w:rFonts w:ascii="Times New Roman" w:eastAsia="仿宋_GB2312" w:hAnsi="Times New Roman" w:cs="Times New Roman" w:hint="eastAsia"/>
                <w:b/>
              </w:rPr>
              <w:t>2021</w:t>
            </w:r>
            <w:r>
              <w:rPr>
                <w:rFonts w:ascii="Times New Roman" w:eastAsia="仿宋_GB2312" w:hAnsi="Times New Roman" w:cs="Times New Roman" w:hint="eastAsia"/>
                <w:b/>
              </w:rPr>
              <w:t>年债券项目一案两书编制费</w:t>
            </w:r>
          </w:p>
        </w:tc>
      </w:tr>
      <w:tr w:rsidR="005E7B8B" w14:paraId="3BCA8702" w14:textId="77777777">
        <w:trPr>
          <w:cantSplit/>
          <w:trHeight w:val="866"/>
          <w:tblHeader/>
          <w:jc w:val="center"/>
        </w:trPr>
        <w:tc>
          <w:tcPr>
            <w:tcW w:w="2270" w:type="dxa"/>
            <w:shd w:val="clear" w:color="auto" w:fill="auto"/>
            <w:vAlign w:val="center"/>
          </w:tcPr>
          <w:p w14:paraId="1F8B6A1D"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137" w:type="dxa"/>
            <w:shd w:val="clear" w:color="auto" w:fill="auto"/>
            <w:vAlign w:val="center"/>
          </w:tcPr>
          <w:p w14:paraId="427293A2"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871" w:type="dxa"/>
            <w:shd w:val="clear" w:color="auto" w:fill="auto"/>
            <w:vAlign w:val="center"/>
          </w:tcPr>
          <w:p w14:paraId="40967C90"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205" w:type="dxa"/>
            <w:shd w:val="clear" w:color="auto" w:fill="auto"/>
            <w:vAlign w:val="center"/>
          </w:tcPr>
          <w:p w14:paraId="68358636"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737" w:type="dxa"/>
            <w:shd w:val="clear" w:color="auto" w:fill="auto"/>
            <w:vAlign w:val="center"/>
          </w:tcPr>
          <w:p w14:paraId="686AC704"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20" w:type="dxa"/>
            <w:shd w:val="clear" w:color="auto" w:fill="auto"/>
            <w:vAlign w:val="center"/>
          </w:tcPr>
          <w:p w14:paraId="6361D8E4" w14:textId="77777777" w:rsidR="005E7B8B" w:rsidRDefault="00000000">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5E7B8B" w14:paraId="6CF863D2" w14:textId="77777777">
        <w:trPr>
          <w:cantSplit/>
          <w:trHeight w:val="809"/>
          <w:jc w:val="center"/>
        </w:trPr>
        <w:tc>
          <w:tcPr>
            <w:tcW w:w="2270" w:type="dxa"/>
            <w:vMerge w:val="restart"/>
            <w:shd w:val="clear" w:color="auto" w:fill="auto"/>
            <w:vAlign w:val="center"/>
          </w:tcPr>
          <w:p w14:paraId="63AA2BF2"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137" w:type="dxa"/>
            <w:shd w:val="clear" w:color="auto" w:fill="auto"/>
            <w:vAlign w:val="center"/>
          </w:tcPr>
          <w:p w14:paraId="1264C30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数量指标</w:t>
            </w:r>
          </w:p>
        </w:tc>
        <w:tc>
          <w:tcPr>
            <w:tcW w:w="1871" w:type="dxa"/>
            <w:shd w:val="clear" w:color="auto" w:fill="auto"/>
            <w:vAlign w:val="center"/>
          </w:tcPr>
          <w:p w14:paraId="3E9B7EEC"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2021</w:t>
            </w:r>
            <w:r>
              <w:rPr>
                <w:rFonts w:ascii="Times New Roman" w:eastAsia="仿宋_GB2312" w:hAnsi="Times New Roman" w:cs="Times New Roman" w:hint="eastAsia"/>
              </w:rPr>
              <w:t>年债券项目一案两书编制</w:t>
            </w:r>
          </w:p>
        </w:tc>
        <w:tc>
          <w:tcPr>
            <w:tcW w:w="3205" w:type="dxa"/>
            <w:shd w:val="clear" w:color="auto" w:fill="auto"/>
            <w:vAlign w:val="center"/>
          </w:tcPr>
          <w:p w14:paraId="6E60FC3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2021</w:t>
            </w:r>
            <w:r>
              <w:rPr>
                <w:rFonts w:ascii="Times New Roman" w:eastAsia="仿宋_GB2312" w:hAnsi="Times New Roman" w:cs="Times New Roman" w:hint="eastAsia"/>
              </w:rPr>
              <w:t>年债券项目一案两书编制</w:t>
            </w:r>
            <w:r>
              <w:rPr>
                <w:rFonts w:ascii="Times New Roman" w:eastAsia="仿宋_GB2312" w:hAnsi="Times New Roman" w:cs="Times New Roman" w:hint="eastAsia"/>
              </w:rPr>
              <w:br/>
            </w:r>
          </w:p>
        </w:tc>
        <w:tc>
          <w:tcPr>
            <w:tcW w:w="1737" w:type="dxa"/>
            <w:shd w:val="clear" w:color="auto" w:fill="auto"/>
            <w:vAlign w:val="center"/>
          </w:tcPr>
          <w:p w14:paraId="19B90468"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w:t>
            </w:r>
            <w:r>
              <w:rPr>
                <w:rFonts w:ascii="Times New Roman" w:eastAsia="仿宋_GB2312" w:hAnsi="Times New Roman" w:cs="Times New Roman" w:hint="eastAsia"/>
              </w:rPr>
              <w:t>个</w:t>
            </w:r>
          </w:p>
        </w:tc>
        <w:tc>
          <w:tcPr>
            <w:tcW w:w="2120" w:type="dxa"/>
            <w:shd w:val="clear" w:color="auto" w:fill="auto"/>
            <w:vAlign w:val="center"/>
          </w:tcPr>
          <w:p w14:paraId="69EABA4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2021</w:t>
            </w:r>
            <w:r>
              <w:rPr>
                <w:rFonts w:ascii="Times New Roman" w:eastAsia="仿宋_GB2312" w:hAnsi="Times New Roman" w:cs="Times New Roman" w:hint="eastAsia"/>
              </w:rPr>
              <w:t>年债券项目一案两书编制</w:t>
            </w:r>
          </w:p>
        </w:tc>
      </w:tr>
      <w:tr w:rsidR="005E7B8B" w14:paraId="4C763FF7" w14:textId="77777777">
        <w:trPr>
          <w:cantSplit/>
          <w:trHeight w:val="809"/>
          <w:jc w:val="center"/>
        </w:trPr>
        <w:tc>
          <w:tcPr>
            <w:tcW w:w="2270" w:type="dxa"/>
            <w:vMerge/>
            <w:shd w:val="clear" w:color="auto" w:fill="auto"/>
            <w:vAlign w:val="center"/>
          </w:tcPr>
          <w:p w14:paraId="101A5412" w14:textId="77777777" w:rsidR="005E7B8B" w:rsidRDefault="005E7B8B"/>
        </w:tc>
        <w:tc>
          <w:tcPr>
            <w:tcW w:w="2137" w:type="dxa"/>
            <w:shd w:val="clear" w:color="auto" w:fill="auto"/>
            <w:vAlign w:val="center"/>
          </w:tcPr>
          <w:p w14:paraId="5D17F5D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质量指标</w:t>
            </w:r>
          </w:p>
        </w:tc>
        <w:tc>
          <w:tcPr>
            <w:tcW w:w="1871" w:type="dxa"/>
            <w:shd w:val="clear" w:color="auto" w:fill="auto"/>
            <w:vAlign w:val="center"/>
          </w:tcPr>
          <w:p w14:paraId="7B3F98B0"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w:t>
            </w:r>
            <w:r>
              <w:rPr>
                <w:rFonts w:ascii="Times New Roman" w:eastAsia="仿宋_GB2312" w:hAnsi="Times New Roman" w:cs="Times New Roman" w:hint="eastAsia"/>
              </w:rPr>
              <w:t>2021</w:t>
            </w:r>
            <w:r>
              <w:rPr>
                <w:rFonts w:ascii="Times New Roman" w:eastAsia="仿宋_GB2312" w:hAnsi="Times New Roman" w:cs="Times New Roman" w:hint="eastAsia"/>
              </w:rPr>
              <w:t>年债券项目一案两书编制</w:t>
            </w:r>
          </w:p>
        </w:tc>
        <w:tc>
          <w:tcPr>
            <w:tcW w:w="3205" w:type="dxa"/>
            <w:shd w:val="clear" w:color="auto" w:fill="auto"/>
            <w:vAlign w:val="center"/>
          </w:tcPr>
          <w:p w14:paraId="51D198B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w:t>
            </w:r>
            <w:r>
              <w:rPr>
                <w:rFonts w:ascii="Times New Roman" w:eastAsia="仿宋_GB2312" w:hAnsi="Times New Roman" w:cs="Times New Roman" w:hint="eastAsia"/>
              </w:rPr>
              <w:t>2021</w:t>
            </w:r>
            <w:r>
              <w:rPr>
                <w:rFonts w:ascii="Times New Roman" w:eastAsia="仿宋_GB2312" w:hAnsi="Times New Roman" w:cs="Times New Roman" w:hint="eastAsia"/>
              </w:rPr>
              <w:t>年债券项目一案两书编制</w:t>
            </w:r>
            <w:r>
              <w:rPr>
                <w:rFonts w:ascii="Times New Roman" w:eastAsia="仿宋_GB2312" w:hAnsi="Times New Roman" w:cs="Times New Roman" w:hint="eastAsia"/>
              </w:rPr>
              <w:br/>
            </w:r>
          </w:p>
        </w:tc>
        <w:tc>
          <w:tcPr>
            <w:tcW w:w="1737" w:type="dxa"/>
            <w:shd w:val="clear" w:color="auto" w:fill="auto"/>
            <w:vAlign w:val="center"/>
          </w:tcPr>
          <w:p w14:paraId="70DD6DCA"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100</w:t>
            </w:r>
            <w:r>
              <w:rPr>
                <w:rFonts w:ascii="Times New Roman" w:eastAsia="仿宋_GB2312" w:hAnsi="Times New Roman" w:cs="Times New Roman" w:hint="eastAsia"/>
              </w:rPr>
              <w:t>百分比</w:t>
            </w:r>
          </w:p>
        </w:tc>
        <w:tc>
          <w:tcPr>
            <w:tcW w:w="2120" w:type="dxa"/>
            <w:shd w:val="clear" w:color="auto" w:fill="auto"/>
            <w:vAlign w:val="center"/>
          </w:tcPr>
          <w:p w14:paraId="79C9C42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2021</w:t>
            </w:r>
            <w:r>
              <w:rPr>
                <w:rFonts w:ascii="Times New Roman" w:eastAsia="仿宋_GB2312" w:hAnsi="Times New Roman" w:cs="Times New Roman" w:hint="eastAsia"/>
              </w:rPr>
              <w:t>年债券项目一案两书编制</w:t>
            </w:r>
          </w:p>
        </w:tc>
      </w:tr>
      <w:tr w:rsidR="005E7B8B" w14:paraId="6C541ACF" w14:textId="77777777">
        <w:trPr>
          <w:cantSplit/>
          <w:trHeight w:val="1283"/>
          <w:jc w:val="center"/>
        </w:trPr>
        <w:tc>
          <w:tcPr>
            <w:tcW w:w="2270" w:type="dxa"/>
            <w:vMerge/>
            <w:shd w:val="clear" w:color="auto" w:fill="auto"/>
            <w:vAlign w:val="center"/>
          </w:tcPr>
          <w:p w14:paraId="6F80CB0F" w14:textId="77777777" w:rsidR="005E7B8B" w:rsidRDefault="005E7B8B"/>
        </w:tc>
        <w:tc>
          <w:tcPr>
            <w:tcW w:w="2137" w:type="dxa"/>
            <w:shd w:val="clear" w:color="auto" w:fill="auto"/>
            <w:vAlign w:val="center"/>
          </w:tcPr>
          <w:p w14:paraId="3AFAE09B"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时效指标</w:t>
            </w:r>
          </w:p>
        </w:tc>
        <w:tc>
          <w:tcPr>
            <w:tcW w:w="1871" w:type="dxa"/>
            <w:shd w:val="clear" w:color="auto" w:fill="auto"/>
            <w:vAlign w:val="center"/>
          </w:tcPr>
          <w:p w14:paraId="4587725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完成时间</w:t>
            </w:r>
          </w:p>
        </w:tc>
        <w:tc>
          <w:tcPr>
            <w:tcW w:w="3205" w:type="dxa"/>
            <w:shd w:val="clear" w:color="auto" w:fill="auto"/>
            <w:vAlign w:val="center"/>
          </w:tcPr>
          <w:p w14:paraId="783AAA9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br/>
            </w:r>
            <w:r>
              <w:rPr>
                <w:rFonts w:ascii="Times New Roman" w:eastAsia="仿宋_GB2312" w:hAnsi="Times New Roman" w:cs="Times New Roman" w:hint="eastAsia"/>
              </w:rPr>
              <w:t>完成时间</w:t>
            </w:r>
          </w:p>
        </w:tc>
        <w:tc>
          <w:tcPr>
            <w:tcW w:w="1737" w:type="dxa"/>
            <w:shd w:val="clear" w:color="auto" w:fill="auto"/>
            <w:vAlign w:val="center"/>
          </w:tcPr>
          <w:p w14:paraId="7DAEDF5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12</w:t>
            </w:r>
            <w:r>
              <w:rPr>
                <w:rFonts w:ascii="Times New Roman" w:eastAsia="仿宋_GB2312" w:hAnsi="Times New Roman" w:cs="Times New Roman" w:hint="eastAsia"/>
              </w:rPr>
              <w:t>月</w:t>
            </w:r>
          </w:p>
        </w:tc>
        <w:tc>
          <w:tcPr>
            <w:tcW w:w="2120" w:type="dxa"/>
            <w:shd w:val="clear" w:color="auto" w:fill="auto"/>
            <w:vAlign w:val="center"/>
          </w:tcPr>
          <w:p w14:paraId="38BAAB8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具体完成时间</w:t>
            </w:r>
          </w:p>
        </w:tc>
      </w:tr>
      <w:tr w:rsidR="005E7B8B" w14:paraId="3E21B944" w14:textId="77777777">
        <w:trPr>
          <w:cantSplit/>
          <w:trHeight w:val="809"/>
          <w:jc w:val="center"/>
        </w:trPr>
        <w:tc>
          <w:tcPr>
            <w:tcW w:w="2270" w:type="dxa"/>
            <w:vMerge/>
            <w:shd w:val="clear" w:color="auto" w:fill="auto"/>
            <w:vAlign w:val="center"/>
          </w:tcPr>
          <w:p w14:paraId="71956830" w14:textId="77777777" w:rsidR="005E7B8B" w:rsidRDefault="005E7B8B"/>
        </w:tc>
        <w:tc>
          <w:tcPr>
            <w:tcW w:w="2137" w:type="dxa"/>
            <w:shd w:val="clear" w:color="auto" w:fill="auto"/>
            <w:vAlign w:val="center"/>
          </w:tcPr>
          <w:p w14:paraId="0BCAF659"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成本指标</w:t>
            </w:r>
          </w:p>
        </w:tc>
        <w:tc>
          <w:tcPr>
            <w:tcW w:w="1871" w:type="dxa"/>
            <w:shd w:val="clear" w:color="auto" w:fill="auto"/>
            <w:vAlign w:val="center"/>
          </w:tcPr>
          <w:p w14:paraId="04596005"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c>
          <w:tcPr>
            <w:tcW w:w="3205" w:type="dxa"/>
            <w:shd w:val="clear" w:color="auto" w:fill="auto"/>
            <w:vAlign w:val="center"/>
          </w:tcPr>
          <w:p w14:paraId="73C54F51"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c>
          <w:tcPr>
            <w:tcW w:w="1737" w:type="dxa"/>
            <w:shd w:val="clear" w:color="auto" w:fill="auto"/>
            <w:vAlign w:val="center"/>
          </w:tcPr>
          <w:p w14:paraId="7380DCC5"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60000</w:t>
            </w:r>
            <w:r>
              <w:rPr>
                <w:rFonts w:ascii="Times New Roman" w:eastAsia="仿宋_GB2312" w:hAnsi="Times New Roman" w:cs="Times New Roman" w:hint="eastAsia"/>
              </w:rPr>
              <w:t>元</w:t>
            </w:r>
          </w:p>
        </w:tc>
        <w:tc>
          <w:tcPr>
            <w:tcW w:w="2120" w:type="dxa"/>
            <w:shd w:val="clear" w:color="auto" w:fill="auto"/>
            <w:vAlign w:val="center"/>
          </w:tcPr>
          <w:p w14:paraId="31A265A2"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资金成本</w:t>
            </w:r>
          </w:p>
        </w:tc>
      </w:tr>
      <w:tr w:rsidR="005E7B8B" w14:paraId="7DF5CB11" w14:textId="77777777">
        <w:trPr>
          <w:cantSplit/>
          <w:trHeight w:val="902"/>
          <w:jc w:val="center"/>
        </w:trPr>
        <w:tc>
          <w:tcPr>
            <w:tcW w:w="2270" w:type="dxa"/>
            <w:shd w:val="clear" w:color="auto" w:fill="auto"/>
            <w:vAlign w:val="center"/>
          </w:tcPr>
          <w:p w14:paraId="2ECD2F22"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137" w:type="dxa"/>
            <w:shd w:val="clear" w:color="auto" w:fill="auto"/>
            <w:vAlign w:val="center"/>
          </w:tcPr>
          <w:p w14:paraId="1096057E"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社会效益指标</w:t>
            </w:r>
          </w:p>
        </w:tc>
        <w:tc>
          <w:tcPr>
            <w:tcW w:w="1871" w:type="dxa"/>
            <w:shd w:val="clear" w:color="auto" w:fill="auto"/>
            <w:vAlign w:val="center"/>
          </w:tcPr>
          <w:p w14:paraId="665D79F4"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促进文安文化旅游业发展</w:t>
            </w:r>
          </w:p>
        </w:tc>
        <w:tc>
          <w:tcPr>
            <w:tcW w:w="3205" w:type="dxa"/>
            <w:shd w:val="clear" w:color="auto" w:fill="auto"/>
            <w:vAlign w:val="center"/>
          </w:tcPr>
          <w:p w14:paraId="2B1C74E9"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促进文安文化旅游业发展</w:t>
            </w:r>
          </w:p>
        </w:tc>
        <w:tc>
          <w:tcPr>
            <w:tcW w:w="1737" w:type="dxa"/>
            <w:shd w:val="clear" w:color="auto" w:fill="auto"/>
            <w:vAlign w:val="center"/>
          </w:tcPr>
          <w:p w14:paraId="7DBDDE5D" w14:textId="77777777" w:rsidR="005E7B8B" w:rsidRDefault="00000000">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95</w:t>
            </w:r>
            <w:r>
              <w:rPr>
                <w:rFonts w:ascii="Times New Roman" w:eastAsia="仿宋_GB2312" w:hAnsi="Times New Roman" w:cs="Times New Roman" w:hint="eastAsia"/>
              </w:rPr>
              <w:t>百分比</w:t>
            </w:r>
          </w:p>
        </w:tc>
        <w:tc>
          <w:tcPr>
            <w:tcW w:w="2120" w:type="dxa"/>
            <w:shd w:val="clear" w:color="auto" w:fill="auto"/>
            <w:vAlign w:val="center"/>
          </w:tcPr>
          <w:p w14:paraId="7808A02D" w14:textId="77777777" w:rsidR="005E7B8B" w:rsidRDefault="00000000">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促进文安文化旅游业发展</w:t>
            </w:r>
          </w:p>
        </w:tc>
      </w:tr>
    </w:tbl>
    <w:p w14:paraId="597C3A98" w14:textId="77777777" w:rsidR="005E7B8B" w:rsidRDefault="005E7B8B">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0DE0B6F5" w14:textId="77777777" w:rsidR="005E7B8B" w:rsidRDefault="005E7B8B">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00D79166" w14:textId="77777777" w:rsidR="005E7B8B" w:rsidRDefault="005E7B8B">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68F1B8F7" w14:textId="77777777" w:rsidR="005E7B8B" w:rsidRDefault="0000000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六、政府采购预算情况</w:t>
      </w:r>
    </w:p>
    <w:p w14:paraId="1C51BD71" w14:textId="77777777" w:rsidR="005E7B8B" w:rsidRDefault="00000000">
      <w:pPr>
        <w:spacing w:line="584" w:lineRule="exact"/>
        <w:ind w:firstLineChars="200" w:firstLine="640"/>
        <w:outlineLvl w:val="0"/>
        <w:rPr>
          <w:rFonts w:ascii="Times New Roman" w:eastAsia="仿宋_GB2312" w:hAnsi="Times New Roman" w:cs="Times New Roman"/>
          <w:sz w:val="32"/>
          <w:szCs w:val="24"/>
        </w:rPr>
      </w:pPr>
      <w:bookmarkStart w:id="1"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21</w:t>
      </w:r>
      <w:r>
        <w:rPr>
          <w:rFonts w:ascii="Times New Roman" w:eastAsia="仿宋_GB2312" w:hAnsi="Times New Roman" w:cs="Times New Roman"/>
          <w:sz w:val="32"/>
          <w:szCs w:val="24"/>
        </w:rPr>
        <w:t>年，</w:t>
      </w:r>
      <w:proofErr w:type="gramStart"/>
      <w:r>
        <w:rPr>
          <w:rFonts w:ascii="Times New Roman" w:eastAsia="仿宋_GB2312" w:hAnsi="Times New Roman" w:cs="Times New Roman"/>
          <w:sz w:val="32"/>
          <w:szCs w:val="24"/>
        </w:rPr>
        <w:t>我部门</w:t>
      </w:r>
      <w:proofErr w:type="gramEnd"/>
      <w:r>
        <w:rPr>
          <w:rFonts w:ascii="Times New Roman" w:eastAsia="仿宋_GB2312" w:hAnsi="Times New Roman" w:cs="Times New Roman"/>
          <w:sz w:val="32"/>
          <w:szCs w:val="24"/>
        </w:rPr>
        <w:t>安排政府采购预算</w:t>
      </w:r>
      <w:r>
        <w:rPr>
          <w:rFonts w:ascii="Times New Roman" w:eastAsia="仿宋_GB2312" w:hAnsi="Times New Roman" w:cs="Times New Roman" w:hint="eastAsia"/>
          <w:sz w:val="32"/>
          <w:szCs w:val="24"/>
        </w:rPr>
        <w:t>110</w:t>
      </w:r>
      <w:r>
        <w:rPr>
          <w:rFonts w:ascii="Times New Roman" w:eastAsia="仿宋_GB2312" w:hAnsi="Times New Roman" w:cs="Times New Roman"/>
          <w:sz w:val="32"/>
          <w:szCs w:val="24"/>
        </w:rPr>
        <w:t>万元。具体内容见下表。</w:t>
      </w:r>
    </w:p>
    <w:bookmarkEnd w:id="1"/>
    <w:p w14:paraId="06DD5199" w14:textId="77777777" w:rsidR="005E7B8B" w:rsidRDefault="005E7B8B">
      <w:pPr>
        <w:spacing w:line="584" w:lineRule="exact"/>
        <w:jc w:val="left"/>
        <w:outlineLvl w:val="0"/>
        <w:rPr>
          <w:rFonts w:ascii="Times New Roman" w:eastAsia="仿宋_GB2312" w:hAnsi="Times New Roman" w:cs="Times New Roman"/>
        </w:rPr>
      </w:pPr>
    </w:p>
    <w:p w14:paraId="7390213D" w14:textId="77777777" w:rsidR="005E7B8B" w:rsidRDefault="00000000">
      <w:pPr>
        <w:jc w:val="center"/>
        <w:outlineLvl w:val="1"/>
        <w:rPr>
          <w:rFonts w:ascii="Times New Roman" w:hAnsi="Times New Roman" w:cs="Times New Roman"/>
          <w:sz w:val="32"/>
        </w:rPr>
      </w:pPr>
      <w:bookmarkStart w:id="2" w:name="_Toc64920910"/>
      <w:r>
        <w:rPr>
          <w:rFonts w:ascii="方正小标宋_GBK" w:eastAsia="方正小标宋_GBK" w:cs="Times New Roman" w:hint="eastAsia"/>
          <w:sz w:val="32"/>
        </w:rPr>
        <w:t>部门政府采购预算</w:t>
      </w:r>
      <w:bookmarkEnd w:id="2"/>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5E7B8B" w14:paraId="39AC2D9E" w14:textId="77777777">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14:paraId="7B580603" w14:textId="77777777" w:rsidR="005E7B8B" w:rsidRDefault="00000000">
            <w:pPr>
              <w:spacing w:line="300" w:lineRule="exact"/>
              <w:jc w:val="left"/>
              <w:rPr>
                <w:rFonts w:ascii="方正小标宋_GBK" w:eastAsia="方正小标宋_GBK" w:cs="Times New Roman"/>
                <w:sz w:val="24"/>
              </w:rPr>
            </w:pPr>
            <w:r>
              <w:rPr>
                <w:rFonts w:ascii="方正小标宋_GBK" w:eastAsia="方正小标宋_GBK" w:hint="eastAsia"/>
                <w:sz w:val="24"/>
              </w:rPr>
              <w:t>文安县文化广电和旅游局</w:t>
            </w:r>
          </w:p>
        </w:tc>
        <w:tc>
          <w:tcPr>
            <w:tcW w:w="6804" w:type="dxa"/>
            <w:gridSpan w:val="6"/>
            <w:tcBorders>
              <w:top w:val="single" w:sz="6" w:space="0" w:color="FFFFFF"/>
              <w:left w:val="single" w:sz="6" w:space="0" w:color="FFFFFF"/>
              <w:right w:val="single" w:sz="6" w:space="0" w:color="FFFFFF"/>
            </w:tcBorders>
            <w:shd w:val="clear" w:color="auto" w:fill="auto"/>
            <w:vAlign w:val="center"/>
          </w:tcPr>
          <w:p w14:paraId="7AEB8DCF" w14:textId="77777777" w:rsidR="005E7B8B" w:rsidRDefault="00000000">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rsidR="005E7B8B" w14:paraId="2CA04527" w14:textId="77777777">
        <w:trPr>
          <w:cantSplit/>
          <w:tblHeader/>
          <w:jc w:val="center"/>
        </w:trPr>
        <w:tc>
          <w:tcPr>
            <w:tcW w:w="3118" w:type="dxa"/>
            <w:gridSpan w:val="2"/>
            <w:shd w:val="clear" w:color="auto" w:fill="auto"/>
            <w:vAlign w:val="center"/>
          </w:tcPr>
          <w:p w14:paraId="1D5EE423"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14:paraId="5C62CF1B"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14:paraId="55B02815"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14:paraId="61FE8F55"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14:paraId="7DCDAAAF"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14:paraId="5619F09C"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14:paraId="3C308663"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rsidR="005E7B8B" w14:paraId="44E5BC5E" w14:textId="77777777">
        <w:trPr>
          <w:cantSplit/>
          <w:tblHeader/>
          <w:jc w:val="center"/>
        </w:trPr>
        <w:tc>
          <w:tcPr>
            <w:tcW w:w="1984" w:type="dxa"/>
            <w:shd w:val="clear" w:color="auto" w:fill="auto"/>
            <w:vAlign w:val="center"/>
          </w:tcPr>
          <w:p w14:paraId="1B89C40F"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14:paraId="0F333397"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shd w:val="clear" w:color="auto" w:fill="auto"/>
            <w:vAlign w:val="center"/>
          </w:tcPr>
          <w:p w14:paraId="3A4EEDEA" w14:textId="77777777" w:rsidR="005E7B8B" w:rsidRDefault="005E7B8B"/>
        </w:tc>
        <w:tc>
          <w:tcPr>
            <w:tcW w:w="1531" w:type="dxa"/>
            <w:vMerge/>
            <w:shd w:val="clear" w:color="auto" w:fill="auto"/>
            <w:vAlign w:val="center"/>
          </w:tcPr>
          <w:p w14:paraId="0109FD7B" w14:textId="77777777" w:rsidR="005E7B8B" w:rsidRDefault="005E7B8B"/>
        </w:tc>
        <w:tc>
          <w:tcPr>
            <w:tcW w:w="709" w:type="dxa"/>
            <w:vMerge/>
            <w:shd w:val="clear" w:color="auto" w:fill="auto"/>
            <w:vAlign w:val="center"/>
          </w:tcPr>
          <w:p w14:paraId="774E187E" w14:textId="77777777" w:rsidR="005E7B8B" w:rsidRDefault="005E7B8B"/>
        </w:tc>
        <w:tc>
          <w:tcPr>
            <w:tcW w:w="907" w:type="dxa"/>
            <w:vMerge/>
            <w:shd w:val="clear" w:color="auto" w:fill="auto"/>
            <w:vAlign w:val="center"/>
          </w:tcPr>
          <w:p w14:paraId="0A0E9E8D" w14:textId="77777777" w:rsidR="005E7B8B" w:rsidRDefault="005E7B8B"/>
        </w:tc>
        <w:tc>
          <w:tcPr>
            <w:tcW w:w="907" w:type="dxa"/>
            <w:vMerge/>
            <w:shd w:val="clear" w:color="auto" w:fill="auto"/>
            <w:vAlign w:val="center"/>
          </w:tcPr>
          <w:p w14:paraId="6DE54124" w14:textId="77777777" w:rsidR="005E7B8B" w:rsidRDefault="005E7B8B"/>
        </w:tc>
        <w:tc>
          <w:tcPr>
            <w:tcW w:w="1134" w:type="dxa"/>
            <w:shd w:val="clear" w:color="auto" w:fill="auto"/>
            <w:vAlign w:val="center"/>
          </w:tcPr>
          <w:p w14:paraId="0F00EB95"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14:paraId="315A5D04"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14:paraId="72AF2A88"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14:paraId="44FF9991"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14:paraId="1CB33AC0"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14:paraId="22E1A0E2"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单位资金</w:t>
            </w:r>
          </w:p>
        </w:tc>
      </w:tr>
      <w:tr w:rsidR="005E7B8B" w14:paraId="0EB44A49" w14:textId="77777777">
        <w:trPr>
          <w:cantSplit/>
          <w:jc w:val="center"/>
        </w:trPr>
        <w:tc>
          <w:tcPr>
            <w:tcW w:w="1984" w:type="dxa"/>
            <w:shd w:val="clear" w:color="auto" w:fill="auto"/>
            <w:vAlign w:val="center"/>
          </w:tcPr>
          <w:p w14:paraId="3C7839D1"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14:paraId="6B4ECE55" w14:textId="77777777" w:rsidR="005E7B8B" w:rsidRDefault="005E7B8B">
            <w:pPr>
              <w:spacing w:line="300" w:lineRule="exact"/>
              <w:jc w:val="right"/>
              <w:rPr>
                <w:rFonts w:ascii="方正书宋_GBK" w:eastAsia="方正书宋_GBK" w:cs="Times New Roman"/>
                <w:b/>
              </w:rPr>
            </w:pPr>
          </w:p>
        </w:tc>
        <w:tc>
          <w:tcPr>
            <w:tcW w:w="1531" w:type="dxa"/>
            <w:shd w:val="clear" w:color="auto" w:fill="auto"/>
            <w:vAlign w:val="center"/>
          </w:tcPr>
          <w:p w14:paraId="494E70B0" w14:textId="77777777" w:rsidR="005E7B8B" w:rsidRDefault="005E7B8B">
            <w:pPr>
              <w:spacing w:line="300" w:lineRule="exact"/>
              <w:jc w:val="left"/>
              <w:rPr>
                <w:rFonts w:ascii="方正书宋_GBK" w:eastAsia="方正书宋_GBK" w:cs="Times New Roman"/>
                <w:b/>
              </w:rPr>
            </w:pPr>
          </w:p>
        </w:tc>
        <w:tc>
          <w:tcPr>
            <w:tcW w:w="1531" w:type="dxa"/>
            <w:shd w:val="clear" w:color="auto" w:fill="auto"/>
            <w:vAlign w:val="center"/>
          </w:tcPr>
          <w:p w14:paraId="6145F9A9" w14:textId="77777777" w:rsidR="005E7B8B" w:rsidRDefault="005E7B8B">
            <w:pPr>
              <w:spacing w:line="300" w:lineRule="exact"/>
              <w:jc w:val="center"/>
              <w:rPr>
                <w:rFonts w:ascii="方正书宋_GBK" w:eastAsia="方正书宋_GBK" w:cs="Times New Roman"/>
                <w:b/>
              </w:rPr>
            </w:pPr>
          </w:p>
        </w:tc>
        <w:tc>
          <w:tcPr>
            <w:tcW w:w="709" w:type="dxa"/>
            <w:shd w:val="clear" w:color="auto" w:fill="auto"/>
            <w:vAlign w:val="center"/>
          </w:tcPr>
          <w:p w14:paraId="5487AD8C" w14:textId="77777777" w:rsidR="005E7B8B" w:rsidRDefault="005E7B8B">
            <w:pPr>
              <w:spacing w:line="300" w:lineRule="exact"/>
              <w:jc w:val="center"/>
              <w:rPr>
                <w:rFonts w:ascii="方正书宋_GBK" w:eastAsia="方正书宋_GBK" w:cs="Times New Roman"/>
                <w:b/>
              </w:rPr>
            </w:pPr>
          </w:p>
        </w:tc>
        <w:tc>
          <w:tcPr>
            <w:tcW w:w="907" w:type="dxa"/>
            <w:shd w:val="clear" w:color="auto" w:fill="auto"/>
            <w:vAlign w:val="center"/>
          </w:tcPr>
          <w:p w14:paraId="7419B5F0" w14:textId="77777777" w:rsidR="005E7B8B" w:rsidRDefault="005E7B8B">
            <w:pPr>
              <w:spacing w:line="300" w:lineRule="exact"/>
              <w:jc w:val="right"/>
              <w:rPr>
                <w:rFonts w:ascii="方正书宋_GBK" w:eastAsia="方正书宋_GBK" w:cs="Times New Roman"/>
                <w:b/>
              </w:rPr>
            </w:pPr>
          </w:p>
        </w:tc>
        <w:tc>
          <w:tcPr>
            <w:tcW w:w="907" w:type="dxa"/>
            <w:shd w:val="clear" w:color="auto" w:fill="auto"/>
            <w:vAlign w:val="center"/>
          </w:tcPr>
          <w:p w14:paraId="1965AF7A" w14:textId="77777777" w:rsidR="005E7B8B" w:rsidRDefault="005E7B8B">
            <w:pPr>
              <w:spacing w:line="300" w:lineRule="exact"/>
              <w:jc w:val="right"/>
              <w:rPr>
                <w:rFonts w:ascii="方正书宋_GBK" w:eastAsia="方正书宋_GBK" w:cs="Times New Roman"/>
                <w:b/>
              </w:rPr>
            </w:pPr>
          </w:p>
        </w:tc>
        <w:tc>
          <w:tcPr>
            <w:tcW w:w="1134" w:type="dxa"/>
            <w:shd w:val="clear" w:color="auto" w:fill="auto"/>
            <w:vAlign w:val="center"/>
          </w:tcPr>
          <w:p w14:paraId="6D099563" w14:textId="77777777" w:rsidR="005E7B8B" w:rsidRDefault="00000000">
            <w:pPr>
              <w:spacing w:line="300" w:lineRule="exact"/>
              <w:jc w:val="right"/>
              <w:rPr>
                <w:rFonts w:ascii="方正书宋_GBK" w:eastAsia="方正书宋_GBK" w:cs="Times New Roman"/>
                <w:b/>
              </w:rPr>
            </w:pPr>
            <w:r>
              <w:rPr>
                <w:rFonts w:ascii="方正书宋_GBK" w:eastAsia="方正书宋_GBK" w:cs="Times New Roman" w:hint="eastAsia"/>
                <w:b/>
              </w:rPr>
              <w:t>110</w:t>
            </w:r>
          </w:p>
        </w:tc>
        <w:tc>
          <w:tcPr>
            <w:tcW w:w="1134" w:type="dxa"/>
            <w:shd w:val="clear" w:color="auto" w:fill="auto"/>
            <w:vAlign w:val="center"/>
          </w:tcPr>
          <w:p w14:paraId="23B4EE67" w14:textId="77777777" w:rsidR="005E7B8B" w:rsidRDefault="00000000">
            <w:pPr>
              <w:spacing w:line="300" w:lineRule="exact"/>
              <w:jc w:val="right"/>
              <w:rPr>
                <w:rFonts w:ascii="方正书宋_GBK" w:eastAsia="方正书宋_GBK" w:cs="Times New Roman"/>
                <w:b/>
              </w:rPr>
            </w:pPr>
            <w:r>
              <w:rPr>
                <w:rFonts w:ascii="方正书宋_GBK" w:eastAsia="方正书宋_GBK" w:cs="Times New Roman" w:hint="eastAsia"/>
                <w:b/>
              </w:rPr>
              <w:t>110</w:t>
            </w:r>
          </w:p>
        </w:tc>
        <w:tc>
          <w:tcPr>
            <w:tcW w:w="1134" w:type="dxa"/>
            <w:shd w:val="clear" w:color="auto" w:fill="auto"/>
            <w:vAlign w:val="center"/>
          </w:tcPr>
          <w:p w14:paraId="6F2AAD92" w14:textId="77777777" w:rsidR="005E7B8B" w:rsidRDefault="005E7B8B">
            <w:pPr>
              <w:spacing w:line="300" w:lineRule="exact"/>
              <w:jc w:val="right"/>
              <w:rPr>
                <w:rFonts w:ascii="方正书宋_GBK" w:eastAsia="方正书宋_GBK" w:cs="Times New Roman"/>
                <w:b/>
              </w:rPr>
            </w:pPr>
          </w:p>
        </w:tc>
        <w:tc>
          <w:tcPr>
            <w:tcW w:w="1134" w:type="dxa"/>
            <w:shd w:val="clear" w:color="auto" w:fill="auto"/>
            <w:vAlign w:val="center"/>
          </w:tcPr>
          <w:p w14:paraId="5351B72B" w14:textId="77777777" w:rsidR="005E7B8B" w:rsidRDefault="005E7B8B">
            <w:pPr>
              <w:spacing w:line="300" w:lineRule="exact"/>
              <w:jc w:val="right"/>
              <w:rPr>
                <w:rFonts w:ascii="方正书宋_GBK" w:eastAsia="方正书宋_GBK" w:cs="Times New Roman"/>
                <w:b/>
              </w:rPr>
            </w:pPr>
          </w:p>
        </w:tc>
        <w:tc>
          <w:tcPr>
            <w:tcW w:w="1134" w:type="dxa"/>
            <w:shd w:val="clear" w:color="auto" w:fill="auto"/>
            <w:vAlign w:val="center"/>
          </w:tcPr>
          <w:p w14:paraId="00ECD3A7" w14:textId="77777777" w:rsidR="005E7B8B" w:rsidRDefault="005E7B8B">
            <w:pPr>
              <w:spacing w:line="300" w:lineRule="exact"/>
              <w:jc w:val="right"/>
              <w:rPr>
                <w:rFonts w:ascii="方正书宋_GBK" w:eastAsia="方正书宋_GBK" w:cs="Times New Roman"/>
                <w:b/>
              </w:rPr>
            </w:pPr>
          </w:p>
        </w:tc>
        <w:tc>
          <w:tcPr>
            <w:tcW w:w="1134" w:type="dxa"/>
            <w:shd w:val="clear" w:color="auto" w:fill="auto"/>
            <w:vAlign w:val="center"/>
          </w:tcPr>
          <w:p w14:paraId="188057C8" w14:textId="77777777" w:rsidR="005E7B8B" w:rsidRDefault="005E7B8B">
            <w:pPr>
              <w:spacing w:line="300" w:lineRule="exact"/>
              <w:jc w:val="right"/>
              <w:rPr>
                <w:rFonts w:ascii="方正书宋_GBK" w:eastAsia="方正书宋_GBK" w:cs="Times New Roman"/>
                <w:b/>
              </w:rPr>
            </w:pPr>
          </w:p>
        </w:tc>
      </w:tr>
      <w:tr w:rsidR="005E7B8B" w14:paraId="12E38BFC" w14:textId="77777777">
        <w:trPr>
          <w:cantSplit/>
          <w:jc w:val="center"/>
        </w:trPr>
        <w:tc>
          <w:tcPr>
            <w:tcW w:w="1984" w:type="dxa"/>
            <w:shd w:val="clear" w:color="auto" w:fill="auto"/>
            <w:vAlign w:val="center"/>
          </w:tcPr>
          <w:p w14:paraId="35927B18"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hint="eastAsia"/>
                <w:b/>
              </w:rPr>
              <w:t>2021年中央补助地方公共文化服务体系建设专项资金</w:t>
            </w:r>
          </w:p>
        </w:tc>
        <w:tc>
          <w:tcPr>
            <w:tcW w:w="1134" w:type="dxa"/>
            <w:shd w:val="clear" w:color="auto" w:fill="auto"/>
            <w:vAlign w:val="center"/>
          </w:tcPr>
          <w:p w14:paraId="4F891C20" w14:textId="77777777" w:rsidR="005E7B8B" w:rsidRDefault="00000000">
            <w:pPr>
              <w:spacing w:line="300" w:lineRule="exact"/>
              <w:jc w:val="right"/>
              <w:rPr>
                <w:rFonts w:ascii="方正书宋_GBK" w:eastAsia="方正书宋_GBK" w:cs="Times New Roman"/>
                <w:b/>
              </w:rPr>
            </w:pPr>
            <w:r>
              <w:rPr>
                <w:rFonts w:ascii="方正书宋_GBK" w:eastAsia="方正书宋_GBK" w:cs="Times New Roman" w:hint="eastAsia"/>
                <w:b/>
              </w:rPr>
              <w:t>247.74</w:t>
            </w:r>
          </w:p>
        </w:tc>
        <w:tc>
          <w:tcPr>
            <w:tcW w:w="1531" w:type="dxa"/>
            <w:shd w:val="clear" w:color="auto" w:fill="auto"/>
            <w:vAlign w:val="center"/>
          </w:tcPr>
          <w:p w14:paraId="5A08D609" w14:textId="77777777" w:rsidR="005E7B8B" w:rsidRDefault="00000000">
            <w:pPr>
              <w:spacing w:line="300" w:lineRule="exact"/>
              <w:jc w:val="left"/>
              <w:rPr>
                <w:rFonts w:ascii="方正书宋_GBK" w:eastAsia="方正书宋_GBK" w:cs="Times New Roman"/>
                <w:b/>
              </w:rPr>
            </w:pPr>
            <w:r>
              <w:rPr>
                <w:rFonts w:ascii="方正书宋_GBK" w:eastAsia="方正书宋_GBK" w:cs="Times New Roman" w:hint="eastAsia"/>
                <w:b/>
              </w:rPr>
              <w:t>送文艺下乡演出</w:t>
            </w:r>
          </w:p>
        </w:tc>
        <w:tc>
          <w:tcPr>
            <w:tcW w:w="1531" w:type="dxa"/>
            <w:shd w:val="clear" w:color="auto" w:fill="auto"/>
            <w:vAlign w:val="center"/>
          </w:tcPr>
          <w:p w14:paraId="2007EC04"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hint="eastAsia"/>
                <w:b/>
              </w:rPr>
              <w:t>C200307</w:t>
            </w:r>
          </w:p>
        </w:tc>
        <w:tc>
          <w:tcPr>
            <w:tcW w:w="709" w:type="dxa"/>
            <w:shd w:val="clear" w:color="auto" w:fill="auto"/>
            <w:vAlign w:val="center"/>
          </w:tcPr>
          <w:p w14:paraId="6AF619A3" w14:textId="77777777" w:rsidR="005E7B8B" w:rsidRDefault="00000000">
            <w:pPr>
              <w:spacing w:line="300" w:lineRule="exact"/>
              <w:jc w:val="center"/>
              <w:rPr>
                <w:rFonts w:ascii="方正书宋_GBK" w:eastAsia="方正书宋_GBK" w:cs="Times New Roman"/>
                <w:b/>
              </w:rPr>
            </w:pPr>
            <w:r>
              <w:rPr>
                <w:rFonts w:ascii="方正书宋_GBK" w:eastAsia="方正书宋_GBK" w:cs="Times New Roman" w:hint="eastAsia"/>
                <w:b/>
              </w:rPr>
              <w:t>场</w:t>
            </w:r>
          </w:p>
        </w:tc>
        <w:tc>
          <w:tcPr>
            <w:tcW w:w="907" w:type="dxa"/>
            <w:shd w:val="clear" w:color="auto" w:fill="auto"/>
            <w:vAlign w:val="center"/>
          </w:tcPr>
          <w:p w14:paraId="7E42674A" w14:textId="77777777" w:rsidR="005E7B8B" w:rsidRDefault="00000000">
            <w:pPr>
              <w:spacing w:line="300" w:lineRule="exact"/>
              <w:jc w:val="right"/>
              <w:rPr>
                <w:rFonts w:ascii="方正书宋_GBK" w:eastAsia="方正书宋_GBK" w:cs="Times New Roman"/>
                <w:b/>
              </w:rPr>
            </w:pPr>
            <w:r>
              <w:rPr>
                <w:rFonts w:ascii="方正书宋_GBK" w:eastAsia="方正书宋_GBK" w:cs="Times New Roman" w:hint="eastAsia"/>
                <w:b/>
              </w:rPr>
              <w:t>25</w:t>
            </w:r>
          </w:p>
        </w:tc>
        <w:tc>
          <w:tcPr>
            <w:tcW w:w="907" w:type="dxa"/>
            <w:shd w:val="clear" w:color="auto" w:fill="auto"/>
            <w:vAlign w:val="center"/>
          </w:tcPr>
          <w:p w14:paraId="5481836F" w14:textId="77777777" w:rsidR="005E7B8B" w:rsidRDefault="00000000">
            <w:pPr>
              <w:spacing w:line="300" w:lineRule="exact"/>
              <w:jc w:val="right"/>
              <w:rPr>
                <w:rFonts w:ascii="方正书宋_GBK" w:eastAsia="方正书宋_GBK" w:cs="Times New Roman"/>
                <w:b/>
              </w:rPr>
            </w:pPr>
            <w:r>
              <w:rPr>
                <w:rFonts w:ascii="方正书宋_GBK" w:eastAsia="方正书宋_GBK" w:cs="Times New Roman" w:hint="eastAsia"/>
                <w:b/>
              </w:rPr>
              <w:t>4.4</w:t>
            </w:r>
          </w:p>
        </w:tc>
        <w:tc>
          <w:tcPr>
            <w:tcW w:w="1134" w:type="dxa"/>
            <w:shd w:val="clear" w:color="auto" w:fill="auto"/>
            <w:vAlign w:val="center"/>
          </w:tcPr>
          <w:p w14:paraId="079C156A" w14:textId="77777777" w:rsidR="005E7B8B" w:rsidRDefault="00000000">
            <w:pPr>
              <w:spacing w:line="300" w:lineRule="exact"/>
              <w:jc w:val="right"/>
              <w:rPr>
                <w:rFonts w:ascii="方正书宋_GBK" w:eastAsia="方正书宋_GBK" w:cs="Times New Roman"/>
                <w:b/>
              </w:rPr>
            </w:pPr>
            <w:r>
              <w:rPr>
                <w:rFonts w:ascii="方正书宋_GBK" w:eastAsia="方正书宋_GBK" w:cs="Times New Roman" w:hint="eastAsia"/>
                <w:b/>
              </w:rPr>
              <w:t>110</w:t>
            </w:r>
          </w:p>
        </w:tc>
        <w:tc>
          <w:tcPr>
            <w:tcW w:w="1134" w:type="dxa"/>
            <w:shd w:val="clear" w:color="auto" w:fill="auto"/>
            <w:vAlign w:val="center"/>
          </w:tcPr>
          <w:p w14:paraId="09EE400E" w14:textId="77777777" w:rsidR="005E7B8B" w:rsidRDefault="00000000">
            <w:pPr>
              <w:spacing w:line="300" w:lineRule="exact"/>
              <w:jc w:val="right"/>
              <w:rPr>
                <w:rFonts w:ascii="方正书宋_GBK" w:eastAsia="方正书宋_GBK" w:cs="Times New Roman"/>
                <w:b/>
              </w:rPr>
            </w:pPr>
            <w:r>
              <w:rPr>
                <w:rFonts w:ascii="方正书宋_GBK" w:eastAsia="方正书宋_GBK" w:cs="Times New Roman" w:hint="eastAsia"/>
                <w:b/>
              </w:rPr>
              <w:t>110</w:t>
            </w:r>
          </w:p>
        </w:tc>
        <w:tc>
          <w:tcPr>
            <w:tcW w:w="1134" w:type="dxa"/>
            <w:shd w:val="clear" w:color="auto" w:fill="auto"/>
            <w:vAlign w:val="center"/>
          </w:tcPr>
          <w:p w14:paraId="141C0393" w14:textId="77777777" w:rsidR="005E7B8B" w:rsidRDefault="005E7B8B">
            <w:pPr>
              <w:spacing w:line="300" w:lineRule="exact"/>
              <w:jc w:val="right"/>
              <w:rPr>
                <w:rFonts w:ascii="方正书宋_GBK" w:eastAsia="方正书宋_GBK" w:cs="Times New Roman"/>
                <w:b/>
              </w:rPr>
            </w:pPr>
          </w:p>
        </w:tc>
        <w:tc>
          <w:tcPr>
            <w:tcW w:w="1134" w:type="dxa"/>
            <w:shd w:val="clear" w:color="auto" w:fill="auto"/>
            <w:vAlign w:val="center"/>
          </w:tcPr>
          <w:p w14:paraId="11C1D182" w14:textId="77777777" w:rsidR="005E7B8B" w:rsidRDefault="005E7B8B">
            <w:pPr>
              <w:spacing w:line="300" w:lineRule="exact"/>
              <w:jc w:val="right"/>
              <w:rPr>
                <w:rFonts w:ascii="方正书宋_GBK" w:eastAsia="方正书宋_GBK" w:cs="Times New Roman"/>
                <w:b/>
              </w:rPr>
            </w:pPr>
          </w:p>
        </w:tc>
        <w:tc>
          <w:tcPr>
            <w:tcW w:w="1134" w:type="dxa"/>
            <w:shd w:val="clear" w:color="auto" w:fill="auto"/>
            <w:vAlign w:val="center"/>
          </w:tcPr>
          <w:p w14:paraId="538F170E" w14:textId="77777777" w:rsidR="005E7B8B" w:rsidRDefault="005E7B8B">
            <w:pPr>
              <w:spacing w:line="300" w:lineRule="exact"/>
              <w:jc w:val="right"/>
              <w:rPr>
                <w:rFonts w:ascii="方正书宋_GBK" w:eastAsia="方正书宋_GBK" w:cs="Times New Roman"/>
                <w:b/>
              </w:rPr>
            </w:pPr>
          </w:p>
        </w:tc>
        <w:tc>
          <w:tcPr>
            <w:tcW w:w="1134" w:type="dxa"/>
            <w:shd w:val="clear" w:color="auto" w:fill="auto"/>
            <w:vAlign w:val="center"/>
          </w:tcPr>
          <w:p w14:paraId="33746215" w14:textId="77777777" w:rsidR="005E7B8B" w:rsidRDefault="005E7B8B">
            <w:pPr>
              <w:spacing w:line="300" w:lineRule="exact"/>
              <w:jc w:val="right"/>
              <w:rPr>
                <w:rFonts w:ascii="方正书宋_GBK" w:eastAsia="方正书宋_GBK" w:cs="Times New Roman"/>
                <w:b/>
              </w:rPr>
            </w:pPr>
          </w:p>
        </w:tc>
      </w:tr>
      <w:tr w:rsidR="005E7B8B" w14:paraId="726AD3F0" w14:textId="77777777">
        <w:trPr>
          <w:cantSplit/>
          <w:jc w:val="center"/>
        </w:trPr>
        <w:tc>
          <w:tcPr>
            <w:tcW w:w="1984" w:type="dxa"/>
            <w:shd w:val="clear" w:color="auto" w:fill="auto"/>
            <w:vAlign w:val="center"/>
          </w:tcPr>
          <w:p w14:paraId="3E7DF98B" w14:textId="77777777" w:rsidR="005E7B8B" w:rsidRDefault="005E7B8B">
            <w:pPr>
              <w:spacing w:line="300" w:lineRule="exact"/>
              <w:jc w:val="left"/>
              <w:rPr>
                <w:rFonts w:ascii="方正书宋_GBK" w:eastAsia="方正书宋_GBK" w:cs="Times New Roman"/>
              </w:rPr>
            </w:pPr>
          </w:p>
        </w:tc>
        <w:tc>
          <w:tcPr>
            <w:tcW w:w="1134" w:type="dxa"/>
            <w:shd w:val="clear" w:color="auto" w:fill="auto"/>
            <w:vAlign w:val="center"/>
          </w:tcPr>
          <w:p w14:paraId="01DB2FC7" w14:textId="77777777" w:rsidR="005E7B8B" w:rsidRDefault="005E7B8B">
            <w:pPr>
              <w:spacing w:line="300" w:lineRule="exact"/>
              <w:jc w:val="right"/>
              <w:rPr>
                <w:rFonts w:ascii="方正书宋_GBK" w:eastAsia="方正书宋_GBK" w:cs="Times New Roman"/>
              </w:rPr>
            </w:pPr>
          </w:p>
        </w:tc>
        <w:tc>
          <w:tcPr>
            <w:tcW w:w="1531" w:type="dxa"/>
            <w:shd w:val="clear" w:color="auto" w:fill="auto"/>
            <w:vAlign w:val="center"/>
          </w:tcPr>
          <w:p w14:paraId="50C49672" w14:textId="77777777" w:rsidR="005E7B8B" w:rsidRDefault="005E7B8B">
            <w:pPr>
              <w:spacing w:line="300" w:lineRule="exact"/>
              <w:jc w:val="left"/>
              <w:rPr>
                <w:rFonts w:ascii="方正书宋_GBK" w:eastAsia="方正书宋_GBK" w:cs="Times New Roman"/>
              </w:rPr>
            </w:pPr>
          </w:p>
        </w:tc>
        <w:tc>
          <w:tcPr>
            <w:tcW w:w="1531" w:type="dxa"/>
            <w:shd w:val="clear" w:color="auto" w:fill="auto"/>
            <w:vAlign w:val="center"/>
          </w:tcPr>
          <w:p w14:paraId="20CC7340" w14:textId="77777777" w:rsidR="005E7B8B" w:rsidRDefault="005E7B8B">
            <w:pPr>
              <w:spacing w:line="300" w:lineRule="exact"/>
              <w:jc w:val="left"/>
              <w:rPr>
                <w:rFonts w:ascii="方正书宋_GBK" w:eastAsia="方正书宋_GBK" w:cs="Times New Roman"/>
              </w:rPr>
            </w:pPr>
          </w:p>
        </w:tc>
        <w:tc>
          <w:tcPr>
            <w:tcW w:w="709" w:type="dxa"/>
            <w:shd w:val="clear" w:color="auto" w:fill="auto"/>
            <w:vAlign w:val="center"/>
          </w:tcPr>
          <w:p w14:paraId="5E6E34F1" w14:textId="77777777" w:rsidR="005E7B8B" w:rsidRDefault="005E7B8B">
            <w:pPr>
              <w:spacing w:line="300" w:lineRule="exact"/>
              <w:jc w:val="center"/>
              <w:rPr>
                <w:rFonts w:ascii="方正书宋_GBK" w:eastAsia="方正书宋_GBK" w:cs="Times New Roman"/>
              </w:rPr>
            </w:pPr>
          </w:p>
        </w:tc>
        <w:tc>
          <w:tcPr>
            <w:tcW w:w="907" w:type="dxa"/>
            <w:shd w:val="clear" w:color="auto" w:fill="auto"/>
            <w:vAlign w:val="center"/>
          </w:tcPr>
          <w:p w14:paraId="44F1E176" w14:textId="77777777" w:rsidR="005E7B8B" w:rsidRDefault="005E7B8B">
            <w:pPr>
              <w:spacing w:line="300" w:lineRule="exact"/>
              <w:jc w:val="right"/>
              <w:rPr>
                <w:rFonts w:ascii="方正书宋_GBK" w:eastAsia="方正书宋_GBK" w:cs="Times New Roman"/>
              </w:rPr>
            </w:pPr>
          </w:p>
        </w:tc>
        <w:tc>
          <w:tcPr>
            <w:tcW w:w="907" w:type="dxa"/>
            <w:shd w:val="clear" w:color="auto" w:fill="auto"/>
            <w:vAlign w:val="center"/>
          </w:tcPr>
          <w:p w14:paraId="0E633287"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0E962389"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30DE04FB"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5071CC3A"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38B4AC01"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06378187"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1A70BF62" w14:textId="77777777" w:rsidR="005E7B8B" w:rsidRDefault="005E7B8B">
            <w:pPr>
              <w:spacing w:line="300" w:lineRule="exact"/>
              <w:jc w:val="right"/>
              <w:rPr>
                <w:rFonts w:ascii="方正书宋_GBK" w:eastAsia="方正书宋_GBK" w:cs="Times New Roman"/>
              </w:rPr>
            </w:pPr>
          </w:p>
        </w:tc>
      </w:tr>
      <w:tr w:rsidR="005E7B8B" w14:paraId="06BAE369" w14:textId="77777777">
        <w:trPr>
          <w:cantSplit/>
          <w:jc w:val="center"/>
        </w:trPr>
        <w:tc>
          <w:tcPr>
            <w:tcW w:w="1984" w:type="dxa"/>
            <w:shd w:val="clear" w:color="auto" w:fill="auto"/>
            <w:vAlign w:val="center"/>
          </w:tcPr>
          <w:p w14:paraId="07518704" w14:textId="77777777" w:rsidR="005E7B8B" w:rsidRDefault="005E7B8B">
            <w:pPr>
              <w:spacing w:line="300" w:lineRule="exact"/>
              <w:jc w:val="left"/>
              <w:rPr>
                <w:rFonts w:ascii="方正书宋_GBK" w:eastAsia="方正书宋_GBK" w:cs="Times New Roman"/>
              </w:rPr>
            </w:pPr>
          </w:p>
        </w:tc>
        <w:tc>
          <w:tcPr>
            <w:tcW w:w="1134" w:type="dxa"/>
            <w:shd w:val="clear" w:color="auto" w:fill="auto"/>
            <w:vAlign w:val="center"/>
          </w:tcPr>
          <w:p w14:paraId="5DB55C6C" w14:textId="77777777" w:rsidR="005E7B8B" w:rsidRDefault="005E7B8B">
            <w:pPr>
              <w:spacing w:line="300" w:lineRule="exact"/>
              <w:jc w:val="right"/>
              <w:rPr>
                <w:rFonts w:ascii="方正书宋_GBK" w:eastAsia="方正书宋_GBK" w:cs="Times New Roman"/>
              </w:rPr>
            </w:pPr>
          </w:p>
        </w:tc>
        <w:tc>
          <w:tcPr>
            <w:tcW w:w="1531" w:type="dxa"/>
            <w:shd w:val="clear" w:color="auto" w:fill="auto"/>
            <w:vAlign w:val="center"/>
          </w:tcPr>
          <w:p w14:paraId="11A78F60" w14:textId="77777777" w:rsidR="005E7B8B" w:rsidRDefault="005E7B8B">
            <w:pPr>
              <w:spacing w:line="300" w:lineRule="exact"/>
              <w:jc w:val="left"/>
              <w:rPr>
                <w:rFonts w:ascii="方正书宋_GBK" w:eastAsia="方正书宋_GBK" w:cs="Times New Roman"/>
              </w:rPr>
            </w:pPr>
          </w:p>
        </w:tc>
        <w:tc>
          <w:tcPr>
            <w:tcW w:w="1531" w:type="dxa"/>
            <w:shd w:val="clear" w:color="auto" w:fill="auto"/>
            <w:vAlign w:val="center"/>
          </w:tcPr>
          <w:p w14:paraId="64341E2E" w14:textId="77777777" w:rsidR="005E7B8B" w:rsidRDefault="005E7B8B">
            <w:pPr>
              <w:spacing w:line="300" w:lineRule="exact"/>
              <w:jc w:val="left"/>
              <w:rPr>
                <w:rFonts w:ascii="方正书宋_GBK" w:eastAsia="方正书宋_GBK" w:cs="Times New Roman"/>
              </w:rPr>
            </w:pPr>
          </w:p>
        </w:tc>
        <w:tc>
          <w:tcPr>
            <w:tcW w:w="709" w:type="dxa"/>
            <w:shd w:val="clear" w:color="auto" w:fill="auto"/>
            <w:vAlign w:val="center"/>
          </w:tcPr>
          <w:p w14:paraId="3E76AF6A" w14:textId="77777777" w:rsidR="005E7B8B" w:rsidRDefault="005E7B8B">
            <w:pPr>
              <w:spacing w:line="300" w:lineRule="exact"/>
              <w:jc w:val="center"/>
              <w:rPr>
                <w:rFonts w:ascii="方正书宋_GBK" w:eastAsia="方正书宋_GBK" w:cs="Times New Roman"/>
              </w:rPr>
            </w:pPr>
          </w:p>
        </w:tc>
        <w:tc>
          <w:tcPr>
            <w:tcW w:w="907" w:type="dxa"/>
            <w:shd w:val="clear" w:color="auto" w:fill="auto"/>
            <w:vAlign w:val="center"/>
          </w:tcPr>
          <w:p w14:paraId="6A345424" w14:textId="77777777" w:rsidR="005E7B8B" w:rsidRDefault="005E7B8B">
            <w:pPr>
              <w:spacing w:line="300" w:lineRule="exact"/>
              <w:jc w:val="right"/>
              <w:rPr>
                <w:rFonts w:ascii="方正书宋_GBK" w:eastAsia="方正书宋_GBK" w:cs="Times New Roman"/>
              </w:rPr>
            </w:pPr>
          </w:p>
        </w:tc>
        <w:tc>
          <w:tcPr>
            <w:tcW w:w="907" w:type="dxa"/>
            <w:shd w:val="clear" w:color="auto" w:fill="auto"/>
            <w:vAlign w:val="center"/>
          </w:tcPr>
          <w:p w14:paraId="748CD2B9"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597D07C1"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2C9F5D64"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78CE9CD7"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2963EA4E"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79207219"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6CC61906" w14:textId="77777777" w:rsidR="005E7B8B" w:rsidRDefault="005E7B8B">
            <w:pPr>
              <w:spacing w:line="300" w:lineRule="exact"/>
              <w:jc w:val="right"/>
              <w:rPr>
                <w:rFonts w:ascii="方正书宋_GBK" w:eastAsia="方正书宋_GBK" w:cs="Times New Roman"/>
              </w:rPr>
            </w:pPr>
          </w:p>
        </w:tc>
      </w:tr>
      <w:tr w:rsidR="005E7B8B" w14:paraId="13510DB5" w14:textId="77777777">
        <w:trPr>
          <w:cantSplit/>
          <w:jc w:val="center"/>
        </w:trPr>
        <w:tc>
          <w:tcPr>
            <w:tcW w:w="1984" w:type="dxa"/>
            <w:shd w:val="clear" w:color="auto" w:fill="auto"/>
            <w:vAlign w:val="center"/>
          </w:tcPr>
          <w:p w14:paraId="4AB2D9BB" w14:textId="77777777" w:rsidR="005E7B8B" w:rsidRDefault="005E7B8B">
            <w:pPr>
              <w:spacing w:line="300" w:lineRule="exact"/>
              <w:jc w:val="left"/>
              <w:rPr>
                <w:rFonts w:ascii="方正书宋_GBK" w:eastAsia="方正书宋_GBK" w:cs="Times New Roman"/>
              </w:rPr>
            </w:pPr>
          </w:p>
        </w:tc>
        <w:tc>
          <w:tcPr>
            <w:tcW w:w="1134" w:type="dxa"/>
            <w:shd w:val="clear" w:color="auto" w:fill="auto"/>
            <w:vAlign w:val="center"/>
          </w:tcPr>
          <w:p w14:paraId="4A57C9AD" w14:textId="77777777" w:rsidR="005E7B8B" w:rsidRDefault="005E7B8B">
            <w:pPr>
              <w:spacing w:line="300" w:lineRule="exact"/>
              <w:jc w:val="right"/>
              <w:rPr>
                <w:rFonts w:ascii="方正书宋_GBK" w:eastAsia="方正书宋_GBK" w:cs="Times New Roman"/>
              </w:rPr>
            </w:pPr>
          </w:p>
        </w:tc>
        <w:tc>
          <w:tcPr>
            <w:tcW w:w="1531" w:type="dxa"/>
            <w:shd w:val="clear" w:color="auto" w:fill="auto"/>
            <w:vAlign w:val="center"/>
          </w:tcPr>
          <w:p w14:paraId="24E0DD86" w14:textId="77777777" w:rsidR="005E7B8B" w:rsidRDefault="005E7B8B">
            <w:pPr>
              <w:spacing w:line="300" w:lineRule="exact"/>
              <w:jc w:val="left"/>
              <w:rPr>
                <w:rFonts w:ascii="方正书宋_GBK" w:eastAsia="方正书宋_GBK" w:cs="Times New Roman"/>
              </w:rPr>
            </w:pPr>
          </w:p>
        </w:tc>
        <w:tc>
          <w:tcPr>
            <w:tcW w:w="1531" w:type="dxa"/>
            <w:shd w:val="clear" w:color="auto" w:fill="auto"/>
            <w:vAlign w:val="center"/>
          </w:tcPr>
          <w:p w14:paraId="619F11D4" w14:textId="77777777" w:rsidR="005E7B8B" w:rsidRDefault="005E7B8B">
            <w:pPr>
              <w:spacing w:line="300" w:lineRule="exact"/>
              <w:jc w:val="left"/>
              <w:rPr>
                <w:rFonts w:ascii="方正书宋_GBK" w:eastAsia="方正书宋_GBK" w:cs="Times New Roman"/>
              </w:rPr>
            </w:pPr>
          </w:p>
        </w:tc>
        <w:tc>
          <w:tcPr>
            <w:tcW w:w="709" w:type="dxa"/>
            <w:shd w:val="clear" w:color="auto" w:fill="auto"/>
            <w:vAlign w:val="center"/>
          </w:tcPr>
          <w:p w14:paraId="2E7BDC0A" w14:textId="77777777" w:rsidR="005E7B8B" w:rsidRDefault="005E7B8B">
            <w:pPr>
              <w:spacing w:line="300" w:lineRule="exact"/>
              <w:jc w:val="center"/>
              <w:rPr>
                <w:rFonts w:ascii="方正书宋_GBK" w:eastAsia="方正书宋_GBK" w:cs="Times New Roman"/>
              </w:rPr>
            </w:pPr>
          </w:p>
        </w:tc>
        <w:tc>
          <w:tcPr>
            <w:tcW w:w="907" w:type="dxa"/>
            <w:shd w:val="clear" w:color="auto" w:fill="auto"/>
            <w:vAlign w:val="center"/>
          </w:tcPr>
          <w:p w14:paraId="60B5464B" w14:textId="77777777" w:rsidR="005E7B8B" w:rsidRDefault="005E7B8B">
            <w:pPr>
              <w:spacing w:line="300" w:lineRule="exact"/>
              <w:jc w:val="right"/>
              <w:rPr>
                <w:rFonts w:ascii="方正书宋_GBK" w:eastAsia="方正书宋_GBK" w:cs="Times New Roman"/>
              </w:rPr>
            </w:pPr>
          </w:p>
        </w:tc>
        <w:tc>
          <w:tcPr>
            <w:tcW w:w="907" w:type="dxa"/>
            <w:shd w:val="clear" w:color="auto" w:fill="auto"/>
            <w:vAlign w:val="center"/>
          </w:tcPr>
          <w:p w14:paraId="2556A335"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07BFFAAE"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6B009131"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0FCEF68C"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11D50226"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33C02281"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6CF87944" w14:textId="77777777" w:rsidR="005E7B8B" w:rsidRDefault="005E7B8B">
            <w:pPr>
              <w:spacing w:line="300" w:lineRule="exact"/>
              <w:jc w:val="right"/>
              <w:rPr>
                <w:rFonts w:ascii="方正书宋_GBK" w:eastAsia="方正书宋_GBK" w:cs="Times New Roman"/>
              </w:rPr>
            </w:pPr>
          </w:p>
        </w:tc>
      </w:tr>
      <w:tr w:rsidR="005E7B8B" w14:paraId="13462679" w14:textId="77777777">
        <w:trPr>
          <w:cantSplit/>
          <w:jc w:val="center"/>
        </w:trPr>
        <w:tc>
          <w:tcPr>
            <w:tcW w:w="1984" w:type="dxa"/>
            <w:shd w:val="clear" w:color="auto" w:fill="auto"/>
            <w:vAlign w:val="center"/>
          </w:tcPr>
          <w:p w14:paraId="278790BA" w14:textId="77777777" w:rsidR="005E7B8B" w:rsidRDefault="005E7B8B">
            <w:pPr>
              <w:spacing w:line="300" w:lineRule="exact"/>
              <w:jc w:val="left"/>
              <w:rPr>
                <w:rFonts w:ascii="方正书宋_GBK" w:eastAsia="方正书宋_GBK" w:cs="Times New Roman"/>
              </w:rPr>
            </w:pPr>
          </w:p>
        </w:tc>
        <w:tc>
          <w:tcPr>
            <w:tcW w:w="1134" w:type="dxa"/>
            <w:shd w:val="clear" w:color="auto" w:fill="auto"/>
            <w:vAlign w:val="center"/>
          </w:tcPr>
          <w:p w14:paraId="16C7FD59" w14:textId="77777777" w:rsidR="005E7B8B" w:rsidRDefault="005E7B8B">
            <w:pPr>
              <w:spacing w:line="300" w:lineRule="exact"/>
              <w:jc w:val="right"/>
              <w:rPr>
                <w:rFonts w:ascii="方正书宋_GBK" w:eastAsia="方正书宋_GBK" w:cs="Times New Roman"/>
              </w:rPr>
            </w:pPr>
          </w:p>
        </w:tc>
        <w:tc>
          <w:tcPr>
            <w:tcW w:w="1531" w:type="dxa"/>
            <w:shd w:val="clear" w:color="auto" w:fill="auto"/>
            <w:vAlign w:val="center"/>
          </w:tcPr>
          <w:p w14:paraId="114F07A4" w14:textId="77777777" w:rsidR="005E7B8B" w:rsidRDefault="005E7B8B">
            <w:pPr>
              <w:spacing w:line="300" w:lineRule="exact"/>
              <w:jc w:val="left"/>
              <w:rPr>
                <w:rFonts w:ascii="方正书宋_GBK" w:eastAsia="方正书宋_GBK" w:cs="Times New Roman"/>
              </w:rPr>
            </w:pPr>
          </w:p>
        </w:tc>
        <w:tc>
          <w:tcPr>
            <w:tcW w:w="1531" w:type="dxa"/>
            <w:shd w:val="clear" w:color="auto" w:fill="auto"/>
            <w:vAlign w:val="center"/>
          </w:tcPr>
          <w:p w14:paraId="1FE4DCEC" w14:textId="77777777" w:rsidR="005E7B8B" w:rsidRDefault="005E7B8B">
            <w:pPr>
              <w:spacing w:line="300" w:lineRule="exact"/>
              <w:jc w:val="left"/>
              <w:rPr>
                <w:rFonts w:ascii="方正书宋_GBK" w:eastAsia="方正书宋_GBK" w:cs="Times New Roman"/>
              </w:rPr>
            </w:pPr>
          </w:p>
        </w:tc>
        <w:tc>
          <w:tcPr>
            <w:tcW w:w="709" w:type="dxa"/>
            <w:shd w:val="clear" w:color="auto" w:fill="auto"/>
            <w:vAlign w:val="center"/>
          </w:tcPr>
          <w:p w14:paraId="29FC0202" w14:textId="77777777" w:rsidR="005E7B8B" w:rsidRDefault="005E7B8B">
            <w:pPr>
              <w:spacing w:line="300" w:lineRule="exact"/>
              <w:jc w:val="center"/>
              <w:rPr>
                <w:rFonts w:ascii="方正书宋_GBK" w:eastAsia="方正书宋_GBK" w:cs="Times New Roman"/>
              </w:rPr>
            </w:pPr>
          </w:p>
        </w:tc>
        <w:tc>
          <w:tcPr>
            <w:tcW w:w="907" w:type="dxa"/>
            <w:shd w:val="clear" w:color="auto" w:fill="auto"/>
            <w:vAlign w:val="center"/>
          </w:tcPr>
          <w:p w14:paraId="43E5CA03" w14:textId="77777777" w:rsidR="005E7B8B" w:rsidRDefault="005E7B8B">
            <w:pPr>
              <w:spacing w:line="300" w:lineRule="exact"/>
              <w:jc w:val="right"/>
              <w:rPr>
                <w:rFonts w:ascii="方正书宋_GBK" w:eastAsia="方正书宋_GBK" w:cs="Times New Roman"/>
              </w:rPr>
            </w:pPr>
          </w:p>
        </w:tc>
        <w:tc>
          <w:tcPr>
            <w:tcW w:w="907" w:type="dxa"/>
            <w:shd w:val="clear" w:color="auto" w:fill="auto"/>
            <w:vAlign w:val="center"/>
          </w:tcPr>
          <w:p w14:paraId="6183B346"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14816AA3"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43E49966"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33DDC203"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5D68AC67"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13AAD7EB"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1C2A0673" w14:textId="77777777" w:rsidR="005E7B8B" w:rsidRDefault="005E7B8B">
            <w:pPr>
              <w:spacing w:line="300" w:lineRule="exact"/>
              <w:jc w:val="right"/>
              <w:rPr>
                <w:rFonts w:ascii="方正书宋_GBK" w:eastAsia="方正书宋_GBK" w:cs="Times New Roman"/>
              </w:rPr>
            </w:pPr>
          </w:p>
        </w:tc>
      </w:tr>
      <w:tr w:rsidR="005E7B8B" w14:paraId="74182940" w14:textId="77777777">
        <w:trPr>
          <w:cantSplit/>
          <w:jc w:val="center"/>
        </w:trPr>
        <w:tc>
          <w:tcPr>
            <w:tcW w:w="1984" w:type="dxa"/>
            <w:shd w:val="clear" w:color="auto" w:fill="auto"/>
            <w:vAlign w:val="center"/>
          </w:tcPr>
          <w:p w14:paraId="053EA862" w14:textId="77777777" w:rsidR="005E7B8B" w:rsidRDefault="005E7B8B">
            <w:pPr>
              <w:spacing w:line="300" w:lineRule="exact"/>
              <w:jc w:val="left"/>
              <w:rPr>
                <w:rFonts w:ascii="方正书宋_GBK" w:eastAsia="方正书宋_GBK" w:cs="Times New Roman"/>
              </w:rPr>
            </w:pPr>
          </w:p>
        </w:tc>
        <w:tc>
          <w:tcPr>
            <w:tcW w:w="1134" w:type="dxa"/>
            <w:shd w:val="clear" w:color="auto" w:fill="auto"/>
            <w:vAlign w:val="center"/>
          </w:tcPr>
          <w:p w14:paraId="4FCE6276" w14:textId="77777777" w:rsidR="005E7B8B" w:rsidRDefault="005E7B8B">
            <w:pPr>
              <w:spacing w:line="300" w:lineRule="exact"/>
              <w:jc w:val="right"/>
              <w:rPr>
                <w:rFonts w:ascii="方正书宋_GBK" w:eastAsia="方正书宋_GBK" w:cs="Times New Roman"/>
              </w:rPr>
            </w:pPr>
          </w:p>
        </w:tc>
        <w:tc>
          <w:tcPr>
            <w:tcW w:w="1531" w:type="dxa"/>
            <w:shd w:val="clear" w:color="auto" w:fill="auto"/>
            <w:vAlign w:val="center"/>
          </w:tcPr>
          <w:p w14:paraId="3BA41ECF" w14:textId="77777777" w:rsidR="005E7B8B" w:rsidRDefault="005E7B8B">
            <w:pPr>
              <w:spacing w:line="300" w:lineRule="exact"/>
              <w:jc w:val="left"/>
              <w:rPr>
                <w:rFonts w:ascii="方正书宋_GBK" w:eastAsia="方正书宋_GBK" w:cs="Times New Roman"/>
              </w:rPr>
            </w:pPr>
          </w:p>
        </w:tc>
        <w:tc>
          <w:tcPr>
            <w:tcW w:w="1531" w:type="dxa"/>
            <w:shd w:val="clear" w:color="auto" w:fill="auto"/>
            <w:vAlign w:val="center"/>
          </w:tcPr>
          <w:p w14:paraId="223ED227" w14:textId="77777777" w:rsidR="005E7B8B" w:rsidRDefault="005E7B8B">
            <w:pPr>
              <w:spacing w:line="300" w:lineRule="exact"/>
              <w:jc w:val="left"/>
              <w:rPr>
                <w:rFonts w:ascii="方正书宋_GBK" w:eastAsia="方正书宋_GBK" w:cs="Times New Roman"/>
              </w:rPr>
            </w:pPr>
          </w:p>
        </w:tc>
        <w:tc>
          <w:tcPr>
            <w:tcW w:w="709" w:type="dxa"/>
            <w:shd w:val="clear" w:color="auto" w:fill="auto"/>
            <w:vAlign w:val="center"/>
          </w:tcPr>
          <w:p w14:paraId="5F10EBAC" w14:textId="77777777" w:rsidR="005E7B8B" w:rsidRDefault="005E7B8B">
            <w:pPr>
              <w:spacing w:line="300" w:lineRule="exact"/>
              <w:jc w:val="center"/>
              <w:rPr>
                <w:rFonts w:ascii="方正书宋_GBK" w:eastAsia="方正书宋_GBK" w:cs="Times New Roman"/>
              </w:rPr>
            </w:pPr>
          </w:p>
        </w:tc>
        <w:tc>
          <w:tcPr>
            <w:tcW w:w="907" w:type="dxa"/>
            <w:shd w:val="clear" w:color="auto" w:fill="auto"/>
            <w:vAlign w:val="center"/>
          </w:tcPr>
          <w:p w14:paraId="272E0698" w14:textId="77777777" w:rsidR="005E7B8B" w:rsidRDefault="005E7B8B">
            <w:pPr>
              <w:spacing w:line="300" w:lineRule="exact"/>
              <w:jc w:val="right"/>
              <w:rPr>
                <w:rFonts w:ascii="方正书宋_GBK" w:eastAsia="方正书宋_GBK" w:cs="Times New Roman"/>
              </w:rPr>
            </w:pPr>
          </w:p>
        </w:tc>
        <w:tc>
          <w:tcPr>
            <w:tcW w:w="907" w:type="dxa"/>
            <w:shd w:val="clear" w:color="auto" w:fill="auto"/>
            <w:vAlign w:val="center"/>
          </w:tcPr>
          <w:p w14:paraId="2BBFB848"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750D6B6F"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1EDF73E4"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7D6DC153"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769E82A3"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3A06A03A"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2B3D9209" w14:textId="77777777" w:rsidR="005E7B8B" w:rsidRDefault="005E7B8B">
            <w:pPr>
              <w:spacing w:line="300" w:lineRule="exact"/>
              <w:jc w:val="right"/>
              <w:rPr>
                <w:rFonts w:ascii="方正书宋_GBK" w:eastAsia="方正书宋_GBK" w:cs="Times New Roman"/>
              </w:rPr>
            </w:pPr>
          </w:p>
        </w:tc>
      </w:tr>
      <w:tr w:rsidR="005E7B8B" w14:paraId="08A91804" w14:textId="77777777">
        <w:trPr>
          <w:cantSplit/>
          <w:jc w:val="center"/>
        </w:trPr>
        <w:tc>
          <w:tcPr>
            <w:tcW w:w="1984" w:type="dxa"/>
            <w:shd w:val="clear" w:color="auto" w:fill="auto"/>
            <w:vAlign w:val="center"/>
          </w:tcPr>
          <w:p w14:paraId="5DF36F1D" w14:textId="77777777" w:rsidR="005E7B8B" w:rsidRDefault="005E7B8B">
            <w:pPr>
              <w:spacing w:line="300" w:lineRule="exact"/>
              <w:jc w:val="left"/>
              <w:rPr>
                <w:rFonts w:ascii="方正书宋_GBK" w:eastAsia="方正书宋_GBK" w:cs="Times New Roman"/>
              </w:rPr>
            </w:pPr>
          </w:p>
        </w:tc>
        <w:tc>
          <w:tcPr>
            <w:tcW w:w="1134" w:type="dxa"/>
            <w:shd w:val="clear" w:color="auto" w:fill="auto"/>
            <w:vAlign w:val="center"/>
          </w:tcPr>
          <w:p w14:paraId="5EFA96E8" w14:textId="77777777" w:rsidR="005E7B8B" w:rsidRDefault="005E7B8B">
            <w:pPr>
              <w:spacing w:line="300" w:lineRule="exact"/>
              <w:jc w:val="right"/>
              <w:rPr>
                <w:rFonts w:ascii="方正书宋_GBK" w:eastAsia="方正书宋_GBK" w:cs="Times New Roman"/>
              </w:rPr>
            </w:pPr>
          </w:p>
        </w:tc>
        <w:tc>
          <w:tcPr>
            <w:tcW w:w="1531" w:type="dxa"/>
            <w:shd w:val="clear" w:color="auto" w:fill="auto"/>
            <w:vAlign w:val="center"/>
          </w:tcPr>
          <w:p w14:paraId="4E7C2749" w14:textId="77777777" w:rsidR="005E7B8B" w:rsidRDefault="005E7B8B">
            <w:pPr>
              <w:spacing w:line="300" w:lineRule="exact"/>
              <w:jc w:val="left"/>
              <w:rPr>
                <w:rFonts w:ascii="方正书宋_GBK" w:eastAsia="方正书宋_GBK" w:cs="Times New Roman"/>
              </w:rPr>
            </w:pPr>
          </w:p>
        </w:tc>
        <w:tc>
          <w:tcPr>
            <w:tcW w:w="1531" w:type="dxa"/>
            <w:shd w:val="clear" w:color="auto" w:fill="auto"/>
            <w:vAlign w:val="center"/>
          </w:tcPr>
          <w:p w14:paraId="0BFBEFAB" w14:textId="77777777" w:rsidR="005E7B8B" w:rsidRDefault="005E7B8B">
            <w:pPr>
              <w:spacing w:line="300" w:lineRule="exact"/>
              <w:jc w:val="left"/>
              <w:rPr>
                <w:rFonts w:ascii="方正书宋_GBK" w:eastAsia="方正书宋_GBK" w:cs="Times New Roman"/>
              </w:rPr>
            </w:pPr>
          </w:p>
        </w:tc>
        <w:tc>
          <w:tcPr>
            <w:tcW w:w="709" w:type="dxa"/>
            <w:shd w:val="clear" w:color="auto" w:fill="auto"/>
            <w:vAlign w:val="center"/>
          </w:tcPr>
          <w:p w14:paraId="5B2625EC" w14:textId="77777777" w:rsidR="005E7B8B" w:rsidRDefault="005E7B8B">
            <w:pPr>
              <w:spacing w:line="300" w:lineRule="exact"/>
              <w:jc w:val="center"/>
              <w:rPr>
                <w:rFonts w:ascii="方正书宋_GBK" w:eastAsia="方正书宋_GBK" w:cs="Times New Roman"/>
              </w:rPr>
            </w:pPr>
          </w:p>
        </w:tc>
        <w:tc>
          <w:tcPr>
            <w:tcW w:w="907" w:type="dxa"/>
            <w:shd w:val="clear" w:color="auto" w:fill="auto"/>
            <w:vAlign w:val="center"/>
          </w:tcPr>
          <w:p w14:paraId="6189AE6B" w14:textId="77777777" w:rsidR="005E7B8B" w:rsidRDefault="005E7B8B">
            <w:pPr>
              <w:spacing w:line="300" w:lineRule="exact"/>
              <w:jc w:val="right"/>
              <w:rPr>
                <w:rFonts w:ascii="方正书宋_GBK" w:eastAsia="方正书宋_GBK" w:cs="Times New Roman"/>
              </w:rPr>
            </w:pPr>
          </w:p>
        </w:tc>
        <w:tc>
          <w:tcPr>
            <w:tcW w:w="907" w:type="dxa"/>
            <w:shd w:val="clear" w:color="auto" w:fill="auto"/>
            <w:vAlign w:val="center"/>
          </w:tcPr>
          <w:p w14:paraId="79F516FC"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4A7FB2C3"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1FF9CE5D"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4D6E925D"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25F1C5B0"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4739CADA" w14:textId="77777777" w:rsidR="005E7B8B" w:rsidRDefault="005E7B8B">
            <w:pPr>
              <w:spacing w:line="300" w:lineRule="exact"/>
              <w:jc w:val="right"/>
              <w:rPr>
                <w:rFonts w:ascii="方正书宋_GBK" w:eastAsia="方正书宋_GBK" w:cs="Times New Roman"/>
              </w:rPr>
            </w:pPr>
          </w:p>
        </w:tc>
        <w:tc>
          <w:tcPr>
            <w:tcW w:w="1134" w:type="dxa"/>
            <w:shd w:val="clear" w:color="auto" w:fill="auto"/>
            <w:vAlign w:val="center"/>
          </w:tcPr>
          <w:p w14:paraId="0F27E5D7" w14:textId="77777777" w:rsidR="005E7B8B" w:rsidRDefault="005E7B8B">
            <w:pPr>
              <w:spacing w:line="300" w:lineRule="exact"/>
              <w:jc w:val="right"/>
              <w:rPr>
                <w:rFonts w:ascii="方正书宋_GBK" w:eastAsia="方正书宋_GBK" w:cs="Times New Roman"/>
              </w:rPr>
            </w:pPr>
          </w:p>
        </w:tc>
      </w:tr>
    </w:tbl>
    <w:p w14:paraId="5A0AF9B0" w14:textId="77777777" w:rsidR="005E7B8B" w:rsidRDefault="005E7B8B">
      <w:pPr>
        <w:spacing w:line="584" w:lineRule="exact"/>
        <w:jc w:val="left"/>
        <w:outlineLvl w:val="0"/>
        <w:rPr>
          <w:rFonts w:ascii="Times New Roman" w:eastAsia="仿宋_GB2312" w:hAnsi="Times New Roman" w:cs="Times New Roman"/>
        </w:rPr>
        <w:sectPr w:rsidR="005E7B8B">
          <w:footerReference w:type="default" r:id="rId7"/>
          <w:pgSz w:w="16839" w:h="11907" w:orient="landscape"/>
          <w:pgMar w:top="1361" w:right="1020" w:bottom="1361" w:left="1020" w:header="851" w:footer="992" w:gutter="0"/>
          <w:cols w:space="720"/>
          <w:docGrid w:type="lines" w:linePitch="312"/>
        </w:sectPr>
      </w:pPr>
    </w:p>
    <w:p w14:paraId="7219C387" w14:textId="77777777" w:rsidR="005E7B8B" w:rsidRDefault="0000000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七、国有资产信息</w:t>
      </w:r>
    </w:p>
    <w:p w14:paraId="616F1624" w14:textId="064D32AF" w:rsidR="005E7B8B" w:rsidRDefault="00000000">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廊坊市</w:t>
      </w:r>
      <w:r>
        <w:rPr>
          <w:rFonts w:ascii="Times New Roman" w:eastAsia="仿宋_GB2312" w:hAnsi="Times New Roman" w:cs="Times New Roman" w:hint="eastAsia"/>
          <w:sz w:val="32"/>
          <w:szCs w:val="32"/>
        </w:rPr>
        <w:t>文安县文化广电和旅游局</w:t>
      </w:r>
      <w:r>
        <w:rPr>
          <w:rFonts w:ascii="Times New Roman" w:eastAsia="仿宋_GB2312" w:hAnsi="Times New Roman" w:cs="Times New Roman"/>
          <w:sz w:val="32"/>
          <w:szCs w:val="32"/>
        </w:rPr>
        <w:t>（含所属单位）上年末固定资产金额为</w:t>
      </w:r>
      <w:r>
        <w:rPr>
          <w:rFonts w:ascii="Times New Roman" w:eastAsia="仿宋_GB2312" w:hAnsi="Times New Roman" w:cs="Times New Roman" w:hint="eastAsia"/>
          <w:sz w:val="32"/>
          <w:szCs w:val="32"/>
        </w:rPr>
        <w:t>825.42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w:t>
      </w:r>
      <w:proofErr w:type="gramStart"/>
      <w:r>
        <w:rPr>
          <w:rFonts w:ascii="Times New Roman" w:eastAsia="仿宋_GB2312" w:hAnsi="Times New Roman" w:cs="Times New Roman"/>
          <w:sz w:val="32"/>
          <w:szCs w:val="32"/>
        </w:rPr>
        <w:t>我部门</w:t>
      </w:r>
      <w:r w:rsidR="00620C5A">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拟</w:t>
      </w:r>
      <w:proofErr w:type="gramEnd"/>
      <w:r>
        <w:rPr>
          <w:rFonts w:ascii="Times New Roman" w:eastAsia="仿宋_GB2312" w:hAnsi="Times New Roman" w:cs="Times New Roman"/>
          <w:sz w:val="32"/>
          <w:szCs w:val="32"/>
        </w:rPr>
        <w:t>购置固定资产。</w:t>
      </w:r>
    </w:p>
    <w:p w14:paraId="7DB145E8" w14:textId="77777777" w:rsidR="005E7B8B" w:rsidRPr="00620C5A" w:rsidRDefault="005E7B8B">
      <w:pPr>
        <w:spacing w:line="584" w:lineRule="exact"/>
        <w:ind w:firstLine="640"/>
        <w:rPr>
          <w:rFonts w:ascii="Times New Roman" w:eastAsia="仿宋_GB2312" w:hAnsi="Times New Roman" w:cs="Times New Roman"/>
          <w:sz w:val="32"/>
          <w:szCs w:val="32"/>
        </w:rPr>
      </w:pPr>
    </w:p>
    <w:tbl>
      <w:tblPr>
        <w:tblW w:w="13482" w:type="dxa"/>
        <w:tblInd w:w="93" w:type="dxa"/>
        <w:tblLayout w:type="fixed"/>
        <w:tblLook w:val="04A0" w:firstRow="1" w:lastRow="0" w:firstColumn="1" w:lastColumn="0" w:noHBand="0" w:noVBand="1"/>
      </w:tblPr>
      <w:tblGrid>
        <w:gridCol w:w="5224"/>
        <w:gridCol w:w="3155"/>
        <w:gridCol w:w="5103"/>
      </w:tblGrid>
      <w:tr w:rsidR="005E7B8B" w14:paraId="1B4D836B" w14:textId="77777777">
        <w:trPr>
          <w:trHeight w:val="705"/>
        </w:trPr>
        <w:tc>
          <w:tcPr>
            <w:tcW w:w="13482" w:type="dxa"/>
            <w:gridSpan w:val="3"/>
            <w:tcBorders>
              <w:top w:val="nil"/>
              <w:left w:val="nil"/>
              <w:bottom w:val="nil"/>
              <w:right w:val="nil"/>
            </w:tcBorders>
            <w:shd w:val="clear" w:color="auto" w:fill="auto"/>
            <w:noWrap/>
            <w:vAlign w:val="center"/>
          </w:tcPr>
          <w:p w14:paraId="14D3C587" w14:textId="02DBCF36" w:rsidR="005E7B8B" w:rsidRDefault="00620C5A">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文安县县</w:t>
            </w:r>
            <w:r w:rsidR="00000000">
              <w:rPr>
                <w:rFonts w:ascii="Times New Roman" w:eastAsia="仿宋_GB2312" w:hAnsi="Times New Roman" w:cs="Times New Roman"/>
                <w:b/>
                <w:bCs/>
                <w:kern w:val="0"/>
                <w:sz w:val="32"/>
                <w:szCs w:val="32"/>
              </w:rPr>
              <w:t>直部门固定资产占用情况表</w:t>
            </w:r>
          </w:p>
        </w:tc>
      </w:tr>
      <w:tr w:rsidR="005E7B8B" w14:paraId="6C6FEBBD" w14:textId="77777777">
        <w:trPr>
          <w:trHeight w:val="510"/>
        </w:trPr>
        <w:tc>
          <w:tcPr>
            <w:tcW w:w="8379" w:type="dxa"/>
            <w:gridSpan w:val="2"/>
            <w:tcBorders>
              <w:top w:val="nil"/>
              <w:left w:val="nil"/>
              <w:bottom w:val="nil"/>
              <w:right w:val="nil"/>
            </w:tcBorders>
            <w:shd w:val="clear" w:color="auto" w:fill="auto"/>
            <w:noWrap/>
            <w:vAlign w:val="center"/>
          </w:tcPr>
          <w:p w14:paraId="07B75C44" w14:textId="77777777" w:rsidR="005E7B8B" w:rsidRDefault="00000000">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编制部门：廊坊市</w:t>
            </w:r>
            <w:r>
              <w:rPr>
                <w:rFonts w:ascii="Times New Roman" w:eastAsia="仿宋_GB2312" w:hAnsi="Times New Roman" w:cs="Times New Roman" w:hint="eastAsia"/>
                <w:kern w:val="0"/>
                <w:sz w:val="22"/>
              </w:rPr>
              <w:t>文安县文化广电和旅游局</w:t>
            </w:r>
          </w:p>
        </w:tc>
        <w:tc>
          <w:tcPr>
            <w:tcW w:w="5103" w:type="dxa"/>
            <w:tcBorders>
              <w:top w:val="nil"/>
              <w:left w:val="nil"/>
              <w:bottom w:val="nil"/>
              <w:right w:val="nil"/>
            </w:tcBorders>
            <w:shd w:val="clear" w:color="auto" w:fill="auto"/>
            <w:noWrap/>
            <w:vAlign w:val="center"/>
          </w:tcPr>
          <w:p w14:paraId="205B5F9E" w14:textId="77777777" w:rsidR="005E7B8B" w:rsidRDefault="00000000">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20</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5E7B8B" w14:paraId="3E9B3835" w14:textId="77777777">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3AC78" w14:textId="77777777" w:rsidR="005E7B8B" w:rsidRDefault="0000000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33EC4658" w14:textId="77777777" w:rsidR="005E7B8B" w:rsidRDefault="0000000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0A537424" w14:textId="77777777" w:rsidR="005E7B8B" w:rsidRDefault="00000000">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5E7B8B" w14:paraId="5ABD1539"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63C82CC2" w14:textId="77777777" w:rsidR="005E7B8B"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14:paraId="1169F0B6" w14:textId="77777777" w:rsidR="005E7B8B"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14:paraId="28442E9D" w14:textId="77777777" w:rsidR="005E7B8B"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825.42</w:t>
            </w:r>
          </w:p>
        </w:tc>
      </w:tr>
      <w:tr w:rsidR="005E7B8B" w14:paraId="03159975"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22E423E5" w14:textId="77777777" w:rsidR="005E7B8B"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14:paraId="2541C928" w14:textId="77777777" w:rsidR="005E7B8B"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5700</w:t>
            </w:r>
          </w:p>
        </w:tc>
        <w:tc>
          <w:tcPr>
            <w:tcW w:w="5103" w:type="dxa"/>
            <w:tcBorders>
              <w:top w:val="nil"/>
              <w:left w:val="nil"/>
              <w:bottom w:val="single" w:sz="4" w:space="0" w:color="auto"/>
              <w:right w:val="single" w:sz="4" w:space="0" w:color="auto"/>
            </w:tcBorders>
            <w:shd w:val="clear" w:color="auto" w:fill="auto"/>
            <w:noWrap/>
            <w:vAlign w:val="center"/>
          </w:tcPr>
          <w:p w14:paraId="67CEC983" w14:textId="77777777" w:rsidR="005E7B8B"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305.85</w:t>
            </w:r>
          </w:p>
        </w:tc>
      </w:tr>
      <w:tr w:rsidR="005E7B8B" w14:paraId="0999E01F"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6EACE26F" w14:textId="77777777" w:rsidR="005E7B8B"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14:paraId="7977C0B9" w14:textId="77777777" w:rsidR="005E7B8B"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275.4</w:t>
            </w:r>
          </w:p>
        </w:tc>
        <w:tc>
          <w:tcPr>
            <w:tcW w:w="5103" w:type="dxa"/>
            <w:tcBorders>
              <w:top w:val="nil"/>
              <w:left w:val="nil"/>
              <w:bottom w:val="single" w:sz="4" w:space="0" w:color="auto"/>
              <w:right w:val="single" w:sz="4" w:space="0" w:color="auto"/>
            </w:tcBorders>
            <w:shd w:val="clear" w:color="auto" w:fill="auto"/>
            <w:noWrap/>
            <w:vAlign w:val="center"/>
          </w:tcPr>
          <w:p w14:paraId="0229687B" w14:textId="77777777" w:rsidR="005E7B8B"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18.12</w:t>
            </w:r>
          </w:p>
        </w:tc>
      </w:tr>
      <w:tr w:rsidR="005E7B8B" w14:paraId="4E4F18B6"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6F37C9E5" w14:textId="77777777" w:rsidR="005E7B8B"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14:paraId="4A4955B6" w14:textId="77777777" w:rsidR="005E7B8B"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w:t>
            </w:r>
          </w:p>
        </w:tc>
        <w:tc>
          <w:tcPr>
            <w:tcW w:w="5103" w:type="dxa"/>
            <w:tcBorders>
              <w:top w:val="nil"/>
              <w:left w:val="nil"/>
              <w:bottom w:val="single" w:sz="4" w:space="0" w:color="auto"/>
              <w:right w:val="single" w:sz="4" w:space="0" w:color="auto"/>
            </w:tcBorders>
            <w:shd w:val="clear" w:color="auto" w:fill="auto"/>
            <w:noWrap/>
            <w:vAlign w:val="center"/>
          </w:tcPr>
          <w:p w14:paraId="7A69F7A9" w14:textId="77777777" w:rsidR="005E7B8B"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51.78</w:t>
            </w:r>
          </w:p>
        </w:tc>
      </w:tr>
      <w:tr w:rsidR="005E7B8B" w14:paraId="5AC8FBD4"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14:paraId="4B73E3F2" w14:textId="77777777" w:rsidR="005E7B8B"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14:paraId="37FC8EFC" w14:textId="77777777" w:rsidR="005E7B8B" w:rsidRDefault="005E7B8B">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6F062BBE" w14:textId="77777777" w:rsidR="005E7B8B" w:rsidRDefault="005E7B8B">
            <w:pPr>
              <w:spacing w:line="584" w:lineRule="exact"/>
              <w:jc w:val="center"/>
              <w:rPr>
                <w:rFonts w:ascii="Times New Roman" w:eastAsia="仿宋_GB2312" w:hAnsi="Times New Roman" w:cs="Times New Roman"/>
                <w:sz w:val="22"/>
              </w:rPr>
            </w:pPr>
          </w:p>
        </w:tc>
      </w:tr>
      <w:tr w:rsidR="005E7B8B" w14:paraId="6B6752F0"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6B71CBC1" w14:textId="77777777" w:rsidR="005E7B8B" w:rsidRDefault="00000000">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14:paraId="07A29FDB" w14:textId="77777777" w:rsidR="005E7B8B" w:rsidRDefault="005E7B8B">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04DB480A" w14:textId="77777777" w:rsidR="005E7B8B" w:rsidRDefault="00000000">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467.79</w:t>
            </w:r>
          </w:p>
        </w:tc>
      </w:tr>
    </w:tbl>
    <w:p w14:paraId="75E5C0F0" w14:textId="77777777" w:rsidR="005E7B8B" w:rsidRDefault="0000000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八、名词解释</w:t>
      </w:r>
    </w:p>
    <w:p w14:paraId="0A27ABDB" w14:textId="00DD9CBD" w:rsidR="005E7B8B"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w:t>
      </w:r>
      <w:r w:rsidR="00620C5A">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级财政当年拨付的资金。</w:t>
      </w:r>
    </w:p>
    <w:p w14:paraId="2EF89CFE" w14:textId="77777777" w:rsidR="005E7B8B"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14:paraId="12AB8B1A" w14:textId="77777777" w:rsidR="005E7B8B" w:rsidRDefault="00000000">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14:paraId="5A041B37" w14:textId="77777777" w:rsidR="005E7B8B"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14:paraId="6A9504B7" w14:textId="77777777" w:rsidR="005E7B8B"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14:paraId="71E2C45B" w14:textId="77777777" w:rsidR="005E7B8B"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14:paraId="2393DC22" w14:textId="34AC8577" w:rsidR="005E7B8B"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w:t>
      </w:r>
      <w:r w:rsidR="00620C5A">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w:t>
      </w:r>
      <w:r w:rsidR="00620C5A">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级部门用财政拨款安排的因公出国（境）费、公务用车购置及运维费和公务接待费。其中，因公出国（境）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单位公务出国（境）的住宿费、旅费、伙食补助费、杂费、培训费等支出；公务用车购置及运维</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单位按规定开支的各类公务接待（含外宾接待）支出。</w:t>
      </w:r>
    </w:p>
    <w:p w14:paraId="7A70CE9A" w14:textId="77777777" w:rsidR="005E7B8B"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w:t>
      </w:r>
      <w:r>
        <w:rPr>
          <w:rFonts w:ascii="Times New Roman" w:eastAsia="仿宋_GB2312" w:hAnsi="Times New Roman" w:cs="Times New Roman"/>
          <w:sz w:val="32"/>
          <w:szCs w:val="32"/>
        </w:rPr>
        <w:lastRenderedPageBreak/>
        <w:t>用房取暖费、办公用房物业管理费、公务用车运行维护费以及其他费用。</w:t>
      </w:r>
    </w:p>
    <w:p w14:paraId="54B2EA5F" w14:textId="77777777" w:rsidR="005E7B8B"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14:paraId="6ED6253C" w14:textId="77777777" w:rsidR="005E7B8B" w:rsidRDefault="00000000">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14:paraId="285F7020" w14:textId="77777777" w:rsidR="005E7B8B" w:rsidRDefault="0000000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14:paraId="705D42E1" w14:textId="77777777" w:rsidR="005E7B8B" w:rsidRDefault="00000000">
      <w:pPr>
        <w:spacing w:line="584"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无其他需要说明的事项。</w:t>
      </w:r>
    </w:p>
    <w:sectPr w:rsidR="005E7B8B">
      <w:pgSz w:w="16838" w:h="11906" w:orient="landscape"/>
      <w:pgMar w:top="1800" w:right="1440" w:bottom="1800" w:left="144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C78C" w14:textId="77777777" w:rsidR="00A55B3E" w:rsidRDefault="00A55B3E">
      <w:r>
        <w:separator/>
      </w:r>
    </w:p>
  </w:endnote>
  <w:endnote w:type="continuationSeparator" w:id="0">
    <w:p w14:paraId="4B986837" w14:textId="77777777" w:rsidR="00A55B3E" w:rsidRDefault="00A5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FBBB" w14:textId="77777777" w:rsidR="005E7B8B" w:rsidRDefault="00000000">
    <w:pPr>
      <w:pStyle w:val="a4"/>
      <w:jc w:val="center"/>
    </w:pPr>
    <w:r>
      <w:rPr>
        <w:rFonts w:hint="eastAsia"/>
      </w:rPr>
      <w:t>-</w:t>
    </w:r>
    <w:r>
      <w:fldChar w:fldCharType="begin"/>
    </w:r>
    <w:r>
      <w:instrText>PAGE   \* MERGEFORMAT</w:instrText>
    </w:r>
    <w:r>
      <w:fldChar w:fldCharType="separate"/>
    </w:r>
    <w:r>
      <w:rPr>
        <w:lang w:val="zh-CN"/>
      </w:rPr>
      <w:t>6</w:t>
    </w:r>
    <w:r>
      <w:rPr>
        <w:lang w:val="zh-CN"/>
      </w:rPr>
      <w:fldChar w:fldCharType="end"/>
    </w:r>
    <w:r>
      <w:rPr>
        <w:rFonts w:hint="eastAsia"/>
      </w:rPr>
      <w:t>-</w:t>
    </w:r>
  </w:p>
  <w:p w14:paraId="11AEF6B9" w14:textId="77777777" w:rsidR="005E7B8B" w:rsidRDefault="005E7B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F515" w14:textId="77777777" w:rsidR="00A55B3E" w:rsidRDefault="00A55B3E">
      <w:r>
        <w:separator/>
      </w:r>
    </w:p>
  </w:footnote>
  <w:footnote w:type="continuationSeparator" w:id="0">
    <w:p w14:paraId="288E2E94" w14:textId="77777777" w:rsidR="00A55B3E" w:rsidRDefault="00A55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CC"/>
    <w:rsid w:val="00024592"/>
    <w:rsid w:val="004A2494"/>
    <w:rsid w:val="004A54AA"/>
    <w:rsid w:val="005E7B8B"/>
    <w:rsid w:val="00620C5A"/>
    <w:rsid w:val="006929D5"/>
    <w:rsid w:val="008D5746"/>
    <w:rsid w:val="008F75EB"/>
    <w:rsid w:val="00924EAE"/>
    <w:rsid w:val="00A55B3E"/>
    <w:rsid w:val="00A706FE"/>
    <w:rsid w:val="00B10164"/>
    <w:rsid w:val="00B80935"/>
    <w:rsid w:val="00D347CC"/>
    <w:rsid w:val="011E08FB"/>
    <w:rsid w:val="01237F79"/>
    <w:rsid w:val="015F3C4B"/>
    <w:rsid w:val="019E32C4"/>
    <w:rsid w:val="01AF2FA0"/>
    <w:rsid w:val="02A916C4"/>
    <w:rsid w:val="030D6FA7"/>
    <w:rsid w:val="031776DC"/>
    <w:rsid w:val="036D6F50"/>
    <w:rsid w:val="037C0C0D"/>
    <w:rsid w:val="03D10174"/>
    <w:rsid w:val="0403624C"/>
    <w:rsid w:val="04D712B3"/>
    <w:rsid w:val="058208AF"/>
    <w:rsid w:val="05E07300"/>
    <w:rsid w:val="06AB7045"/>
    <w:rsid w:val="06B27F6A"/>
    <w:rsid w:val="075F0C39"/>
    <w:rsid w:val="076D528F"/>
    <w:rsid w:val="078D0CC0"/>
    <w:rsid w:val="07CE3547"/>
    <w:rsid w:val="08451026"/>
    <w:rsid w:val="08E74274"/>
    <w:rsid w:val="08ED2A1F"/>
    <w:rsid w:val="0963175D"/>
    <w:rsid w:val="099009BE"/>
    <w:rsid w:val="09BC6341"/>
    <w:rsid w:val="0A7941D0"/>
    <w:rsid w:val="0ACE2BF1"/>
    <w:rsid w:val="0B4B4541"/>
    <w:rsid w:val="0B6732EA"/>
    <w:rsid w:val="0B8F6A93"/>
    <w:rsid w:val="0BF83ACB"/>
    <w:rsid w:val="0C07065F"/>
    <w:rsid w:val="0C93106B"/>
    <w:rsid w:val="0CA8438D"/>
    <w:rsid w:val="0D30624A"/>
    <w:rsid w:val="0D9C20D0"/>
    <w:rsid w:val="0DBD4AEF"/>
    <w:rsid w:val="0E0F4FCE"/>
    <w:rsid w:val="0E2423D1"/>
    <w:rsid w:val="0E281987"/>
    <w:rsid w:val="0E8F1E42"/>
    <w:rsid w:val="0F0622C8"/>
    <w:rsid w:val="0F350EA7"/>
    <w:rsid w:val="0FCE39B8"/>
    <w:rsid w:val="0FDE1108"/>
    <w:rsid w:val="113A5554"/>
    <w:rsid w:val="11C4481E"/>
    <w:rsid w:val="1252451C"/>
    <w:rsid w:val="12A610B3"/>
    <w:rsid w:val="133A0F82"/>
    <w:rsid w:val="13546EA9"/>
    <w:rsid w:val="142D347A"/>
    <w:rsid w:val="14815A57"/>
    <w:rsid w:val="148831EE"/>
    <w:rsid w:val="149C6A7F"/>
    <w:rsid w:val="14D048FC"/>
    <w:rsid w:val="14D273F0"/>
    <w:rsid w:val="15B678F7"/>
    <w:rsid w:val="15FB1155"/>
    <w:rsid w:val="16356791"/>
    <w:rsid w:val="16505934"/>
    <w:rsid w:val="174F11B0"/>
    <w:rsid w:val="17CD4248"/>
    <w:rsid w:val="18047CA2"/>
    <w:rsid w:val="1874579D"/>
    <w:rsid w:val="18923535"/>
    <w:rsid w:val="18E6131B"/>
    <w:rsid w:val="18F82385"/>
    <w:rsid w:val="18F82AB1"/>
    <w:rsid w:val="191C5A21"/>
    <w:rsid w:val="191F1016"/>
    <w:rsid w:val="19766730"/>
    <w:rsid w:val="19EF2DD3"/>
    <w:rsid w:val="19F1585F"/>
    <w:rsid w:val="1B774377"/>
    <w:rsid w:val="1B941804"/>
    <w:rsid w:val="1BDE7D1D"/>
    <w:rsid w:val="1C2C6B42"/>
    <w:rsid w:val="1D0D150D"/>
    <w:rsid w:val="1D672DE4"/>
    <w:rsid w:val="1DD66905"/>
    <w:rsid w:val="1DDF7F25"/>
    <w:rsid w:val="1DE10918"/>
    <w:rsid w:val="1E9779B5"/>
    <w:rsid w:val="1EA01805"/>
    <w:rsid w:val="1F1935D6"/>
    <w:rsid w:val="20316575"/>
    <w:rsid w:val="2064662A"/>
    <w:rsid w:val="20AC761E"/>
    <w:rsid w:val="210401CF"/>
    <w:rsid w:val="2108476D"/>
    <w:rsid w:val="215548F3"/>
    <w:rsid w:val="21696DF0"/>
    <w:rsid w:val="226C7BE7"/>
    <w:rsid w:val="227E2AB0"/>
    <w:rsid w:val="239C7263"/>
    <w:rsid w:val="2540110F"/>
    <w:rsid w:val="25C620DE"/>
    <w:rsid w:val="26583AE5"/>
    <w:rsid w:val="269A14C2"/>
    <w:rsid w:val="270647E1"/>
    <w:rsid w:val="271B2288"/>
    <w:rsid w:val="272D0F67"/>
    <w:rsid w:val="272F497A"/>
    <w:rsid w:val="285B53C5"/>
    <w:rsid w:val="289645B1"/>
    <w:rsid w:val="296C2DAC"/>
    <w:rsid w:val="29B715B7"/>
    <w:rsid w:val="2A80532F"/>
    <w:rsid w:val="2A8F1231"/>
    <w:rsid w:val="2AE972DC"/>
    <w:rsid w:val="2B493A85"/>
    <w:rsid w:val="2BE03D09"/>
    <w:rsid w:val="2BF017A2"/>
    <w:rsid w:val="2C0E4765"/>
    <w:rsid w:val="2C3F5A72"/>
    <w:rsid w:val="2D761981"/>
    <w:rsid w:val="2D8B1A8F"/>
    <w:rsid w:val="2DFA07D8"/>
    <w:rsid w:val="2E77136E"/>
    <w:rsid w:val="2E9102D7"/>
    <w:rsid w:val="2F294FB2"/>
    <w:rsid w:val="2F2C7073"/>
    <w:rsid w:val="2FF93A4E"/>
    <w:rsid w:val="305D7B66"/>
    <w:rsid w:val="312E55B9"/>
    <w:rsid w:val="316340FB"/>
    <w:rsid w:val="31A815B9"/>
    <w:rsid w:val="326E39F0"/>
    <w:rsid w:val="327C55E6"/>
    <w:rsid w:val="32EE7F99"/>
    <w:rsid w:val="3303279A"/>
    <w:rsid w:val="33963314"/>
    <w:rsid w:val="33D705C7"/>
    <w:rsid w:val="340A68CA"/>
    <w:rsid w:val="35920C13"/>
    <w:rsid w:val="35B0129D"/>
    <w:rsid w:val="36005757"/>
    <w:rsid w:val="363C1765"/>
    <w:rsid w:val="368E3F2E"/>
    <w:rsid w:val="36AD0578"/>
    <w:rsid w:val="37925485"/>
    <w:rsid w:val="37EA1DE2"/>
    <w:rsid w:val="38362C60"/>
    <w:rsid w:val="390F6FA2"/>
    <w:rsid w:val="3A095FC1"/>
    <w:rsid w:val="3A4F5238"/>
    <w:rsid w:val="3B0B3AE5"/>
    <w:rsid w:val="3B25468B"/>
    <w:rsid w:val="3B697D75"/>
    <w:rsid w:val="3B84074A"/>
    <w:rsid w:val="3BFD5517"/>
    <w:rsid w:val="3C23067B"/>
    <w:rsid w:val="3C452D28"/>
    <w:rsid w:val="3C56641B"/>
    <w:rsid w:val="3C9524EF"/>
    <w:rsid w:val="3CCC4178"/>
    <w:rsid w:val="3CCD0A91"/>
    <w:rsid w:val="3DBD6C6F"/>
    <w:rsid w:val="3E26141A"/>
    <w:rsid w:val="3F0D232A"/>
    <w:rsid w:val="3F3D107F"/>
    <w:rsid w:val="3FA320DB"/>
    <w:rsid w:val="3FB646CF"/>
    <w:rsid w:val="3FC44AA1"/>
    <w:rsid w:val="404E2593"/>
    <w:rsid w:val="40A8629E"/>
    <w:rsid w:val="40D253D1"/>
    <w:rsid w:val="416F6065"/>
    <w:rsid w:val="419B7427"/>
    <w:rsid w:val="41A44183"/>
    <w:rsid w:val="41B91608"/>
    <w:rsid w:val="42137CD7"/>
    <w:rsid w:val="42BB392B"/>
    <w:rsid w:val="431D4A38"/>
    <w:rsid w:val="432014F5"/>
    <w:rsid w:val="437F7A06"/>
    <w:rsid w:val="441879C3"/>
    <w:rsid w:val="44632810"/>
    <w:rsid w:val="44D94A7E"/>
    <w:rsid w:val="44EF07AA"/>
    <w:rsid w:val="453719C6"/>
    <w:rsid w:val="455760BC"/>
    <w:rsid w:val="4597112F"/>
    <w:rsid w:val="46430F93"/>
    <w:rsid w:val="4749643E"/>
    <w:rsid w:val="47C27E86"/>
    <w:rsid w:val="47D82E63"/>
    <w:rsid w:val="48363E51"/>
    <w:rsid w:val="487250B9"/>
    <w:rsid w:val="487D21AF"/>
    <w:rsid w:val="48936646"/>
    <w:rsid w:val="48A60B8E"/>
    <w:rsid w:val="48D927FB"/>
    <w:rsid w:val="49FB73CD"/>
    <w:rsid w:val="4A665B3E"/>
    <w:rsid w:val="4A7F745F"/>
    <w:rsid w:val="4AA25B44"/>
    <w:rsid w:val="4AA30063"/>
    <w:rsid w:val="4AE53CCD"/>
    <w:rsid w:val="4B13340E"/>
    <w:rsid w:val="4B954E8B"/>
    <w:rsid w:val="4BED480C"/>
    <w:rsid w:val="4C272E93"/>
    <w:rsid w:val="4C334EB5"/>
    <w:rsid w:val="4C434D35"/>
    <w:rsid w:val="4D2466CA"/>
    <w:rsid w:val="4DAB24CC"/>
    <w:rsid w:val="4E3A54C2"/>
    <w:rsid w:val="4E9C454B"/>
    <w:rsid w:val="50390630"/>
    <w:rsid w:val="514776F4"/>
    <w:rsid w:val="517A3E56"/>
    <w:rsid w:val="51AC6DC6"/>
    <w:rsid w:val="53052BE1"/>
    <w:rsid w:val="532750C7"/>
    <w:rsid w:val="53620175"/>
    <w:rsid w:val="53964487"/>
    <w:rsid w:val="53BD6E64"/>
    <w:rsid w:val="53F82E2F"/>
    <w:rsid w:val="54F81729"/>
    <w:rsid w:val="552848A6"/>
    <w:rsid w:val="55410D47"/>
    <w:rsid w:val="558774F4"/>
    <w:rsid w:val="55B82075"/>
    <w:rsid w:val="55BE2B51"/>
    <w:rsid w:val="55D47456"/>
    <w:rsid w:val="563F48E4"/>
    <w:rsid w:val="57903DD3"/>
    <w:rsid w:val="579631BD"/>
    <w:rsid w:val="57A65332"/>
    <w:rsid w:val="57FE0B86"/>
    <w:rsid w:val="582A6BB8"/>
    <w:rsid w:val="584B3A21"/>
    <w:rsid w:val="58501A15"/>
    <w:rsid w:val="58700F9B"/>
    <w:rsid w:val="5888560E"/>
    <w:rsid w:val="58A006B0"/>
    <w:rsid w:val="58F0224C"/>
    <w:rsid w:val="59D63B20"/>
    <w:rsid w:val="59F11108"/>
    <w:rsid w:val="5AB6197C"/>
    <w:rsid w:val="5BB65798"/>
    <w:rsid w:val="5BC02649"/>
    <w:rsid w:val="5BC9147D"/>
    <w:rsid w:val="5BFE7775"/>
    <w:rsid w:val="5C2F6DB3"/>
    <w:rsid w:val="5CAD006B"/>
    <w:rsid w:val="5CEF0F92"/>
    <w:rsid w:val="5D571EBC"/>
    <w:rsid w:val="5DDE0E21"/>
    <w:rsid w:val="5E811EAA"/>
    <w:rsid w:val="5EAC3ECA"/>
    <w:rsid w:val="5EF269CC"/>
    <w:rsid w:val="5EF72B5B"/>
    <w:rsid w:val="5F246FC0"/>
    <w:rsid w:val="5F3746A1"/>
    <w:rsid w:val="5F443881"/>
    <w:rsid w:val="5F6E57C2"/>
    <w:rsid w:val="5FE36675"/>
    <w:rsid w:val="606C4D0A"/>
    <w:rsid w:val="60706258"/>
    <w:rsid w:val="60EC5C98"/>
    <w:rsid w:val="61372B60"/>
    <w:rsid w:val="61533A4E"/>
    <w:rsid w:val="617F22E9"/>
    <w:rsid w:val="61B579E6"/>
    <w:rsid w:val="624025C6"/>
    <w:rsid w:val="628B10DF"/>
    <w:rsid w:val="62A2118C"/>
    <w:rsid w:val="635D1822"/>
    <w:rsid w:val="63C16EF5"/>
    <w:rsid w:val="647726C5"/>
    <w:rsid w:val="64BB4447"/>
    <w:rsid w:val="64F04481"/>
    <w:rsid w:val="67282D3D"/>
    <w:rsid w:val="68194462"/>
    <w:rsid w:val="68944289"/>
    <w:rsid w:val="69076B05"/>
    <w:rsid w:val="69431D26"/>
    <w:rsid w:val="69F65DD0"/>
    <w:rsid w:val="6A1D2432"/>
    <w:rsid w:val="6A8C3433"/>
    <w:rsid w:val="6A964B25"/>
    <w:rsid w:val="6AA4545C"/>
    <w:rsid w:val="6AFD47EC"/>
    <w:rsid w:val="6B805BCB"/>
    <w:rsid w:val="6BBA143C"/>
    <w:rsid w:val="6C401C3D"/>
    <w:rsid w:val="6DE668AA"/>
    <w:rsid w:val="6E3B38AB"/>
    <w:rsid w:val="6E7348CA"/>
    <w:rsid w:val="6E9C458A"/>
    <w:rsid w:val="6F6A4FD4"/>
    <w:rsid w:val="6F7E7F35"/>
    <w:rsid w:val="6FAF190C"/>
    <w:rsid w:val="6FD5799A"/>
    <w:rsid w:val="6FE8745D"/>
    <w:rsid w:val="70117CF7"/>
    <w:rsid w:val="707B74B9"/>
    <w:rsid w:val="70DD7619"/>
    <w:rsid w:val="70FC1401"/>
    <w:rsid w:val="710C217C"/>
    <w:rsid w:val="71604497"/>
    <w:rsid w:val="72AB3799"/>
    <w:rsid w:val="73584231"/>
    <w:rsid w:val="748F6264"/>
    <w:rsid w:val="74C82F55"/>
    <w:rsid w:val="751C0392"/>
    <w:rsid w:val="7527434E"/>
    <w:rsid w:val="758C64C8"/>
    <w:rsid w:val="758E7941"/>
    <w:rsid w:val="76A61F8D"/>
    <w:rsid w:val="76B74DB1"/>
    <w:rsid w:val="76E5385C"/>
    <w:rsid w:val="77195B94"/>
    <w:rsid w:val="77BB399F"/>
    <w:rsid w:val="77DE340B"/>
    <w:rsid w:val="797E0DB2"/>
    <w:rsid w:val="7B1E365A"/>
    <w:rsid w:val="7BFF2A3B"/>
    <w:rsid w:val="7C393A82"/>
    <w:rsid w:val="7C7A18D6"/>
    <w:rsid w:val="7D1B2CBC"/>
    <w:rsid w:val="7DF208FB"/>
    <w:rsid w:val="7E556E9D"/>
    <w:rsid w:val="7F3D31CA"/>
    <w:rsid w:val="7F7F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0943"/>
  <w15:docId w15:val="{2656CC13-261D-4EE3-8C8B-E3FB3C36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TOC1">
    <w:name w:val="toc 1"/>
    <w:basedOn w:val="a"/>
    <w:next w:val="a"/>
    <w:qFormat/>
    <w:rPr>
      <w:rFonts w:ascii="Times New Roman" w:hAnsi="Times New Roman" w:cs="Times New Roman"/>
      <w:szCs w:val="24"/>
    </w:rPr>
  </w:style>
  <w:style w:type="paragraph" w:styleId="a6">
    <w:name w:val="footnote text"/>
    <w:basedOn w:val="a"/>
    <w:qFormat/>
    <w:pPr>
      <w:snapToGrid w:val="0"/>
      <w:jc w:val="left"/>
    </w:pPr>
    <w:rPr>
      <w:rFonts w:cs="Times New Roman"/>
      <w:sz w:val="18"/>
      <w:szCs w:val="18"/>
    </w:rPr>
  </w:style>
  <w:style w:type="paragraph" w:styleId="TOC2">
    <w:name w:val="toc 2"/>
    <w:basedOn w:val="a"/>
    <w:next w:val="a"/>
    <w:qFormat/>
    <w:pPr>
      <w:ind w:leftChars="200" w:left="200"/>
    </w:pPr>
    <w:rPr>
      <w:rFonts w:ascii="Times New Roman" w:hAnsi="Times New Roman" w:cs="Times New Roman"/>
      <w:szCs w:val="24"/>
    </w:rPr>
  </w:style>
  <w:style w:type="character" w:styleId="a7">
    <w:name w:val="footnote reference"/>
    <w:qFormat/>
    <w:rPr>
      <w:vertAlign w:val="superscript"/>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Normal">
    <w:name w:val="[Normal]"/>
    <w:uiPriority w:val="99"/>
    <w:unhideWhenUsed/>
    <w:qFormat/>
    <w:pPr>
      <w:widowControl w:val="0"/>
      <w:autoSpaceDE w:val="0"/>
      <w:autoSpaceDN w:val="0"/>
      <w:adjustRightInd w:val="0"/>
    </w:pPr>
    <w:rPr>
      <w:rFonts w:ascii="宋体" w:hAnsi="宋体"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1855</Words>
  <Characters>10579</Characters>
  <Application>Microsoft Office Word</Application>
  <DocSecurity>0</DocSecurity>
  <Lines>88</Lines>
  <Paragraphs>24</Paragraphs>
  <ScaleCrop>false</ScaleCrop>
  <Company>Microsoft</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administered</cp:lastModifiedBy>
  <cp:revision>2</cp:revision>
  <cp:lastPrinted>2018-01-30T06:12:00Z</cp:lastPrinted>
  <dcterms:created xsi:type="dcterms:W3CDTF">2022-07-06T03:51:00Z</dcterms:created>
  <dcterms:modified xsi:type="dcterms:W3CDTF">2022-07-06T03:51:00Z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